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D27F3" w14:textId="6C374F1E" w:rsidR="00973CAC" w:rsidRDefault="00973CAC" w:rsidP="00973CAC">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noProof/>
          <w:sz w:val="24"/>
        </w:rPr>
        <w:t>-bis</w:t>
      </w:r>
      <w:r>
        <w:rPr>
          <w:b/>
          <w:i/>
          <w:noProof/>
          <w:sz w:val="28"/>
        </w:rPr>
        <w:tab/>
      </w:r>
      <w:r w:rsidR="00427349">
        <w:rPr>
          <w:b/>
          <w:noProof/>
          <w:sz w:val="24"/>
        </w:rPr>
        <w:t>R4-20</w:t>
      </w:r>
      <w:r w:rsidR="00D9748F">
        <w:rPr>
          <w:b/>
          <w:noProof/>
          <w:sz w:val="24"/>
        </w:rPr>
        <w:t>03397</w:t>
      </w:r>
    </w:p>
    <w:p w14:paraId="12B79B22" w14:textId="77777777" w:rsidR="00D9748F" w:rsidRPr="009E24C6" w:rsidRDefault="00D9748F" w:rsidP="00D9748F">
      <w:pPr>
        <w:rPr>
          <w:rFonts w:ascii="Arial" w:hAnsi="Arial" w:cs="Arial"/>
          <w:b/>
        </w:rPr>
      </w:pPr>
      <w:r w:rsidRPr="009E24C6">
        <w:rPr>
          <w:rFonts w:ascii="Arial" w:hAnsi="Arial" w:cs="Arial"/>
          <w:b/>
          <w:sz w:val="24"/>
          <w:szCs w:val="24"/>
        </w:rPr>
        <w:t>Electronic Meeting</w:t>
      </w:r>
      <w:r w:rsidRPr="009E24C6">
        <w:rPr>
          <w:rFonts w:ascii="Arial" w:hAnsi="Arial" w:cs="Arial"/>
          <w:b/>
          <w:noProof/>
          <w:sz w:val="24"/>
          <w:szCs w:val="24"/>
        </w:rPr>
        <w:t>, 20 – 30 Apr., 2020</w:t>
      </w:r>
      <w:r w:rsidRPr="009E24C6">
        <w:rPr>
          <w:rFonts w:ascii="Arial" w:hAnsi="Arial" w:cs="Arial"/>
          <w:b/>
        </w:rPr>
        <w:fldChar w:fldCharType="begin"/>
      </w:r>
      <w:r w:rsidRPr="009E24C6">
        <w:rPr>
          <w:rFonts w:ascii="Arial" w:hAnsi="Arial" w:cs="Arial"/>
          <w:b/>
        </w:rPr>
        <w:instrText xml:space="preserve"> DOCPROPERTY  Country  \* MERGEFORMAT </w:instrText>
      </w:r>
      <w:r w:rsidRPr="009E24C6">
        <w:rPr>
          <w:rFonts w:ascii="Arial" w:hAnsi="Arial" w:cs="Arial"/>
          <w:b/>
        </w:rPr>
        <w:fldChar w:fldCharType="end"/>
      </w:r>
    </w:p>
    <w:p w14:paraId="6DDCE159" w14:textId="7C918E2E" w:rsidR="00D309CC" w:rsidRPr="0008103A" w:rsidRDefault="00D309CC" w:rsidP="00D309CC">
      <w:pPr>
        <w:pStyle w:val="CH"/>
        <w:rPr>
          <w:b w:val="0"/>
        </w:rPr>
      </w:pPr>
      <w:r w:rsidRPr="0008103A">
        <w:t>Agenda item:</w:t>
      </w:r>
      <w:r>
        <w:tab/>
      </w:r>
      <w:r w:rsidR="00973CAC">
        <w:t>6</w:t>
      </w:r>
      <w:r w:rsidR="00781242">
        <w:t>.15.1.8</w:t>
      </w:r>
    </w:p>
    <w:p w14:paraId="4DBE005A" w14:textId="77777777" w:rsidR="00D309CC" w:rsidRPr="0008103A" w:rsidRDefault="00D309CC" w:rsidP="00D309CC">
      <w:pPr>
        <w:pStyle w:val="CH"/>
        <w:rPr>
          <w:b w:val="0"/>
        </w:rPr>
      </w:pPr>
      <w:r>
        <w:t>Source:</w:t>
      </w:r>
      <w:r>
        <w:tab/>
        <w:t>Apple Inc.</w:t>
      </w:r>
    </w:p>
    <w:p w14:paraId="302F4259" w14:textId="161A39D2" w:rsidR="009D34BB" w:rsidRPr="00781242" w:rsidRDefault="00D309CC" w:rsidP="00D9748F">
      <w:pPr>
        <w:pStyle w:val="Header-3gppTdoc"/>
        <w:spacing w:after="0"/>
        <w:ind w:left="1980" w:hanging="1980"/>
      </w:pPr>
      <w:r w:rsidRPr="0008103A">
        <w:t>Title:</w:t>
      </w:r>
      <w:r w:rsidRPr="0008103A">
        <w:tab/>
      </w:r>
      <w:r w:rsidR="00781242">
        <w:t xml:space="preserve">    R</w:t>
      </w:r>
      <w:r w:rsidR="00781242" w:rsidRPr="00E738B1">
        <w:t xml:space="preserve">equirements for </w:t>
      </w:r>
      <w:r w:rsidR="00781242">
        <w:t>Uplink Spatial Relation Info Switching</w:t>
      </w:r>
    </w:p>
    <w:p w14:paraId="6C6D1281" w14:textId="5872D1FD" w:rsidR="00104BC6" w:rsidRDefault="00104BC6" w:rsidP="00D309CC">
      <w:pPr>
        <w:pStyle w:val="CH"/>
        <w:rPr>
          <w:b w:val="0"/>
        </w:rPr>
      </w:pPr>
      <w:r w:rsidRPr="005E28D9">
        <w:t>Release:</w:t>
      </w:r>
      <w:r w:rsidRPr="005E28D9">
        <w:tab/>
        <w:t>Rel-</w:t>
      </w:r>
      <w:r w:rsidR="005E28D9" w:rsidRPr="005E28D9">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1D70DAF7" w:rsidR="008E7986" w:rsidRDefault="00855293" w:rsidP="008E7986">
      <w:pPr>
        <w:pStyle w:val="Heading1"/>
      </w:pPr>
      <w:r>
        <w:t xml:space="preserve">1. </w:t>
      </w:r>
      <w:r w:rsidR="008E7986" w:rsidRPr="004D3578">
        <w:t>Introduction</w:t>
      </w:r>
      <w:r w:rsidR="008E7986">
        <w:t xml:space="preserve"> </w:t>
      </w:r>
    </w:p>
    <w:p w14:paraId="245AE5C1" w14:textId="77777777" w:rsidR="00781242" w:rsidRDefault="00781242" w:rsidP="00D9748F">
      <w:pPr>
        <w:jc w:val="both"/>
      </w:pPr>
      <w:r w:rsidRPr="006B27A4">
        <w:t>In RAN4#9</w:t>
      </w:r>
      <w:r>
        <w:t xml:space="preserve">4e requirements for uplink spatial relation info switching was discussed. The discussion points were captured in the way forward [1], although the way forward was not agreed. In this contribution, we provide our views on the requirements for uplink spatial relation info switching. </w:t>
      </w:r>
    </w:p>
    <w:p w14:paraId="4E2CEA5D" w14:textId="77777777" w:rsidR="00781242" w:rsidRDefault="00781242" w:rsidP="00781242">
      <w:pPr>
        <w:pStyle w:val="Heading1"/>
        <w:numPr>
          <w:ilvl w:val="0"/>
          <w:numId w:val="31"/>
        </w:numPr>
        <w:rPr>
          <w:lang w:val="en-US"/>
        </w:rPr>
      </w:pPr>
      <w:r>
        <w:rPr>
          <w:lang w:val="en-US"/>
        </w:rPr>
        <w:t>Discussion</w:t>
      </w:r>
    </w:p>
    <w:p w14:paraId="2C27D60A" w14:textId="77777777" w:rsidR="00781242" w:rsidRDefault="00781242" w:rsidP="00D9748F">
      <w:pPr>
        <w:jc w:val="both"/>
        <w:rPr>
          <w:lang w:eastAsia="en-GB"/>
        </w:rPr>
      </w:pPr>
      <w:r>
        <w:rPr>
          <w:lang w:eastAsia="en-GB"/>
        </w:rPr>
        <w:t>The scenario overview for requirement for uplink spatial relation info switching is presented in Table 1 below.</w:t>
      </w:r>
    </w:p>
    <w:p w14:paraId="0F4B18D3" w14:textId="77777777" w:rsidR="00781242" w:rsidRDefault="00781242" w:rsidP="00781242">
      <w:pPr>
        <w:rPr>
          <w:lang w:eastAsia="en-GB"/>
        </w:rPr>
      </w:pPr>
    </w:p>
    <w:p w14:paraId="4F040C4D" w14:textId="77777777" w:rsidR="00781242" w:rsidRDefault="00781242" w:rsidP="00781242">
      <w:pPr>
        <w:pStyle w:val="Caption"/>
        <w:keepNext/>
        <w:jc w:val="center"/>
      </w:pPr>
      <w:r>
        <w:t xml:space="preserve">Table </w:t>
      </w:r>
      <w:r w:rsidR="00275C08">
        <w:fldChar w:fldCharType="begin"/>
      </w:r>
      <w:r w:rsidR="00275C08">
        <w:instrText xml:space="preserve"> SEQ Table \* ARABIC </w:instrText>
      </w:r>
      <w:r w:rsidR="00275C08">
        <w:fldChar w:fldCharType="separate"/>
      </w:r>
      <w:r>
        <w:rPr>
          <w:noProof/>
        </w:rPr>
        <w:t>1</w:t>
      </w:r>
      <w:r w:rsidR="00275C08">
        <w:rPr>
          <w:noProof/>
        </w:rPr>
        <w:fldChar w:fldCharType="end"/>
      </w:r>
      <w:r>
        <w:t>: Scenario overview for UL spatial relation info switching</w:t>
      </w:r>
    </w:p>
    <w:tbl>
      <w:tblPr>
        <w:tblW w:w="7940" w:type="dxa"/>
        <w:jc w:val="center"/>
        <w:tblCellMar>
          <w:left w:w="0" w:type="dxa"/>
          <w:right w:w="0" w:type="dxa"/>
        </w:tblCellMar>
        <w:tblLook w:val="0420" w:firstRow="1" w:lastRow="0" w:firstColumn="0" w:lastColumn="0" w:noHBand="0" w:noVBand="1"/>
      </w:tblPr>
      <w:tblGrid>
        <w:gridCol w:w="680"/>
        <w:gridCol w:w="2160"/>
        <w:gridCol w:w="1360"/>
        <w:gridCol w:w="1580"/>
        <w:gridCol w:w="2160"/>
      </w:tblGrid>
      <w:tr w:rsidR="00781242" w:rsidRPr="001B0AB3" w14:paraId="2BF19A06" w14:textId="77777777" w:rsidTr="00176884">
        <w:trPr>
          <w:trHeight w:val="644"/>
          <w:jc w:val="center"/>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58C1E8" w14:textId="77777777" w:rsidR="00781242" w:rsidRPr="001B0AB3" w:rsidRDefault="00781242" w:rsidP="00176884">
            <w:pPr>
              <w:jc w:val="center"/>
              <w:rPr>
                <w:b/>
                <w:lang w:eastAsia="en-GB"/>
              </w:rPr>
            </w:pPr>
            <w:r w:rsidRPr="001B0AB3">
              <w:rPr>
                <w:b/>
                <w:lang w:eastAsia="en-GB"/>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13DC9E" w14:textId="77777777" w:rsidR="00781242" w:rsidRPr="001B0AB3" w:rsidRDefault="00781242" w:rsidP="00176884">
            <w:pPr>
              <w:jc w:val="center"/>
              <w:rPr>
                <w:b/>
                <w:lang w:eastAsia="en-GB"/>
              </w:rPr>
            </w:pPr>
            <w:r w:rsidRPr="001B0AB3">
              <w:rPr>
                <w:b/>
                <w:lang w:eastAsia="en-GB"/>
              </w:rPr>
              <w:t>Scenario</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034C20" w14:textId="77777777" w:rsidR="00781242" w:rsidRPr="001B0AB3" w:rsidRDefault="00781242" w:rsidP="00176884">
            <w:pPr>
              <w:jc w:val="center"/>
              <w:rPr>
                <w:b/>
                <w:lang w:eastAsia="en-GB"/>
              </w:rPr>
            </w:pPr>
            <w:r w:rsidRPr="001B0AB3">
              <w:rPr>
                <w:b/>
                <w:lang w:eastAsia="en-GB"/>
              </w:rPr>
              <w:t>PHY channel</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8C4056" w14:textId="77777777" w:rsidR="00781242" w:rsidRPr="001B0AB3" w:rsidRDefault="00781242" w:rsidP="00176884">
            <w:pPr>
              <w:jc w:val="center"/>
              <w:rPr>
                <w:b/>
                <w:lang w:eastAsia="en-GB"/>
              </w:rPr>
            </w:pPr>
            <w:r w:rsidRPr="001B0AB3">
              <w:rPr>
                <w:b/>
                <w:lang w:eastAsia="en-GB"/>
              </w:rPr>
              <w:t>Triggering method</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8D25D7" w14:textId="77777777" w:rsidR="00781242" w:rsidRPr="001B0AB3" w:rsidRDefault="00781242" w:rsidP="00176884">
            <w:pPr>
              <w:jc w:val="center"/>
              <w:rPr>
                <w:b/>
                <w:lang w:eastAsia="en-GB"/>
              </w:rPr>
            </w:pPr>
            <w:r>
              <w:rPr>
                <w:b/>
                <w:lang w:eastAsia="en-GB"/>
              </w:rPr>
              <w:t>A</w:t>
            </w:r>
            <w:r w:rsidRPr="001B0AB3">
              <w:rPr>
                <w:b/>
                <w:lang w:eastAsia="en-GB"/>
              </w:rPr>
              <w:t>ssociated source</w:t>
            </w:r>
          </w:p>
        </w:tc>
      </w:tr>
      <w:tr w:rsidR="00781242" w:rsidRPr="001B0AB3" w14:paraId="747D84C3" w14:textId="77777777" w:rsidTr="00176884">
        <w:trPr>
          <w:trHeight w:val="413"/>
          <w:jc w:val="center"/>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AEA7D3" w14:textId="77777777" w:rsidR="00781242" w:rsidRPr="001B0AB3" w:rsidRDefault="00781242" w:rsidP="00176884">
            <w:pPr>
              <w:rPr>
                <w:lang w:eastAsia="en-GB"/>
              </w:rPr>
            </w:pPr>
            <w:r w:rsidRPr="001B0AB3">
              <w:rPr>
                <w:lang w:eastAsia="en-GB"/>
              </w:rPr>
              <w:t>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694D14" w14:textId="77777777" w:rsidR="00781242" w:rsidRPr="001B0AB3" w:rsidRDefault="00781242" w:rsidP="00176884">
            <w:pPr>
              <w:rPr>
                <w:lang w:eastAsia="en-GB"/>
              </w:rPr>
            </w:pPr>
            <w:r w:rsidRPr="001B0AB3">
              <w:rPr>
                <w:lang w:eastAsia="en-GB"/>
              </w:rPr>
              <w:t>PUCCH-RRC-DL</w:t>
            </w:r>
          </w:p>
        </w:tc>
        <w:tc>
          <w:tcPr>
            <w:tcW w:w="136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BBEC2D3" w14:textId="77777777" w:rsidR="00781242" w:rsidRPr="001B0AB3" w:rsidRDefault="00781242" w:rsidP="00176884">
            <w:pPr>
              <w:rPr>
                <w:lang w:eastAsia="en-GB"/>
              </w:rPr>
            </w:pPr>
            <w:r w:rsidRPr="001B0AB3">
              <w:rPr>
                <w:lang w:eastAsia="en-GB"/>
              </w:rPr>
              <w:t>PUCCH</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44C1DD" w14:textId="77777777" w:rsidR="00781242" w:rsidRPr="001B0AB3" w:rsidRDefault="00781242" w:rsidP="00176884">
            <w:pPr>
              <w:rPr>
                <w:lang w:eastAsia="en-GB"/>
              </w:rPr>
            </w:pPr>
            <w:r w:rsidRPr="001B0AB3">
              <w:rPr>
                <w:lang w:eastAsia="en-GB"/>
              </w:rPr>
              <w:t>RRC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CE1160" w14:textId="77777777" w:rsidR="00781242" w:rsidRPr="001B0AB3" w:rsidRDefault="00781242" w:rsidP="00176884">
            <w:pPr>
              <w:rPr>
                <w:lang w:eastAsia="en-GB"/>
              </w:rPr>
            </w:pPr>
            <w:r w:rsidRPr="001B0AB3">
              <w:rPr>
                <w:lang w:eastAsia="en-GB"/>
              </w:rPr>
              <w:t>DL RS</w:t>
            </w:r>
          </w:p>
        </w:tc>
      </w:tr>
      <w:tr w:rsidR="00781242" w:rsidRPr="001B0AB3" w14:paraId="48F0BA1D" w14:textId="77777777" w:rsidTr="00176884">
        <w:trPr>
          <w:trHeight w:val="413"/>
          <w:jc w:val="center"/>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5B1478" w14:textId="77777777" w:rsidR="00781242" w:rsidRPr="001B0AB3" w:rsidRDefault="00781242" w:rsidP="00176884">
            <w:pPr>
              <w:rPr>
                <w:lang w:eastAsia="en-GB"/>
              </w:rPr>
            </w:pPr>
            <w:r w:rsidRPr="001B0AB3">
              <w:rPr>
                <w:lang w:eastAsia="en-GB"/>
              </w:rPr>
              <w:t>2</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2CFB29" w14:textId="77777777" w:rsidR="00781242" w:rsidRPr="001B0AB3" w:rsidRDefault="00781242" w:rsidP="00176884">
            <w:pPr>
              <w:rPr>
                <w:lang w:eastAsia="en-GB"/>
              </w:rPr>
            </w:pPr>
            <w:r w:rsidRPr="001B0AB3">
              <w:rPr>
                <w:lang w:eastAsia="en-GB"/>
              </w:rPr>
              <w:t>PUCCH-RRC-UL</w:t>
            </w:r>
          </w:p>
        </w:tc>
        <w:tc>
          <w:tcPr>
            <w:tcW w:w="136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73AC3D3E" w14:textId="77777777" w:rsidR="00781242" w:rsidRPr="001B0AB3" w:rsidRDefault="00781242" w:rsidP="00176884">
            <w:pPr>
              <w:rPr>
                <w:lang w:eastAsia="en-GB"/>
              </w:rPr>
            </w:pPr>
            <w:r w:rsidRPr="001B0AB3">
              <w:rPr>
                <w:lang w:eastAsia="en-GB"/>
              </w:rPr>
              <w:t>PUCCH</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B65C33" w14:textId="77777777" w:rsidR="00781242" w:rsidRPr="001B0AB3" w:rsidRDefault="00781242" w:rsidP="00176884">
            <w:pPr>
              <w:rPr>
                <w:lang w:eastAsia="en-GB"/>
              </w:rPr>
            </w:pPr>
            <w:r w:rsidRPr="001B0AB3">
              <w:rPr>
                <w:lang w:eastAsia="en-GB"/>
              </w:rPr>
              <w:t>RRC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FBE0ED" w14:textId="77777777" w:rsidR="00781242" w:rsidRPr="001B0AB3" w:rsidRDefault="00781242" w:rsidP="00176884">
            <w:pPr>
              <w:rPr>
                <w:lang w:eastAsia="en-GB"/>
              </w:rPr>
            </w:pPr>
            <w:r w:rsidRPr="001B0AB3">
              <w:rPr>
                <w:lang w:eastAsia="en-GB"/>
              </w:rPr>
              <w:t>UL SRS</w:t>
            </w:r>
          </w:p>
        </w:tc>
      </w:tr>
      <w:tr w:rsidR="00781242" w:rsidRPr="001B0AB3" w14:paraId="4E364CE1" w14:textId="77777777" w:rsidTr="00176884">
        <w:trPr>
          <w:trHeight w:val="413"/>
          <w:jc w:val="center"/>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20D874" w14:textId="77777777" w:rsidR="00781242" w:rsidRPr="001B0AB3" w:rsidRDefault="00781242" w:rsidP="00176884">
            <w:pPr>
              <w:rPr>
                <w:lang w:eastAsia="en-GB"/>
              </w:rPr>
            </w:pPr>
            <w:r w:rsidRPr="001B0AB3">
              <w:rPr>
                <w:lang w:eastAsia="en-GB"/>
              </w:rPr>
              <w:t>3</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1CC5E3" w14:textId="77777777" w:rsidR="00781242" w:rsidRPr="001B0AB3" w:rsidRDefault="00781242" w:rsidP="00176884">
            <w:pPr>
              <w:rPr>
                <w:lang w:eastAsia="en-GB"/>
              </w:rPr>
            </w:pPr>
            <w:r w:rsidRPr="001B0AB3">
              <w:rPr>
                <w:lang w:eastAsia="en-GB"/>
              </w:rPr>
              <w:t>PUCCH-MAC-DL</w:t>
            </w:r>
          </w:p>
        </w:tc>
        <w:tc>
          <w:tcPr>
            <w:tcW w:w="136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7BE076F1" w14:textId="77777777" w:rsidR="00781242" w:rsidRPr="001B0AB3" w:rsidRDefault="00781242" w:rsidP="00176884">
            <w:pPr>
              <w:rPr>
                <w:lang w:eastAsia="en-GB"/>
              </w:rPr>
            </w:pPr>
            <w:r w:rsidRPr="001B0AB3">
              <w:rPr>
                <w:lang w:eastAsia="en-GB"/>
              </w:rPr>
              <w:t>PUCCH</w:t>
            </w:r>
          </w:p>
        </w:tc>
        <w:tc>
          <w:tcPr>
            <w:tcW w:w="15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D4007D0" w14:textId="77777777" w:rsidR="00781242" w:rsidRPr="001B0AB3" w:rsidRDefault="00781242" w:rsidP="00176884">
            <w:pPr>
              <w:rPr>
                <w:lang w:eastAsia="en-GB"/>
              </w:rPr>
            </w:pPr>
            <w:r w:rsidRPr="001B0AB3">
              <w:rPr>
                <w:lang w:eastAsia="en-GB"/>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78B7F7" w14:textId="77777777" w:rsidR="00781242" w:rsidRPr="001B0AB3" w:rsidRDefault="00781242" w:rsidP="00176884">
            <w:pPr>
              <w:rPr>
                <w:lang w:eastAsia="en-GB"/>
              </w:rPr>
            </w:pPr>
            <w:r w:rsidRPr="001B0AB3">
              <w:rPr>
                <w:lang w:eastAsia="en-GB"/>
              </w:rPr>
              <w:t>DL RS</w:t>
            </w:r>
          </w:p>
        </w:tc>
      </w:tr>
      <w:tr w:rsidR="00781242" w:rsidRPr="001B0AB3" w14:paraId="524D3668" w14:textId="77777777" w:rsidTr="00176884">
        <w:trPr>
          <w:trHeight w:val="413"/>
          <w:jc w:val="center"/>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303EE4" w14:textId="77777777" w:rsidR="00781242" w:rsidRPr="001B0AB3" w:rsidRDefault="00781242" w:rsidP="00176884">
            <w:pPr>
              <w:rPr>
                <w:lang w:eastAsia="en-GB"/>
              </w:rPr>
            </w:pPr>
            <w:r w:rsidRPr="001B0AB3">
              <w:rPr>
                <w:lang w:eastAsia="en-GB"/>
              </w:rPr>
              <w:t>4</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E95A91" w14:textId="77777777" w:rsidR="00781242" w:rsidRPr="001B0AB3" w:rsidRDefault="00781242" w:rsidP="00176884">
            <w:pPr>
              <w:rPr>
                <w:lang w:eastAsia="en-GB"/>
              </w:rPr>
            </w:pPr>
            <w:r w:rsidRPr="001B0AB3">
              <w:rPr>
                <w:lang w:eastAsia="en-GB"/>
              </w:rPr>
              <w:t>PUCCH-MAC-UL</w:t>
            </w:r>
          </w:p>
        </w:tc>
        <w:tc>
          <w:tcPr>
            <w:tcW w:w="136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84426D2" w14:textId="77777777" w:rsidR="00781242" w:rsidRPr="001B0AB3" w:rsidRDefault="00781242" w:rsidP="00176884">
            <w:pPr>
              <w:rPr>
                <w:lang w:eastAsia="en-GB"/>
              </w:rPr>
            </w:pPr>
            <w:r w:rsidRPr="001B0AB3">
              <w:rPr>
                <w:lang w:eastAsia="en-GB"/>
              </w:rPr>
              <w:t>PUCCH</w:t>
            </w:r>
          </w:p>
        </w:tc>
        <w:tc>
          <w:tcPr>
            <w:tcW w:w="15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9921E54" w14:textId="77777777" w:rsidR="00781242" w:rsidRPr="001B0AB3" w:rsidRDefault="00781242" w:rsidP="00176884">
            <w:pPr>
              <w:rPr>
                <w:lang w:eastAsia="en-GB"/>
              </w:rPr>
            </w:pPr>
            <w:r w:rsidRPr="001B0AB3">
              <w:rPr>
                <w:lang w:eastAsia="en-GB"/>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A266C3" w14:textId="77777777" w:rsidR="00781242" w:rsidRPr="001B0AB3" w:rsidRDefault="00781242" w:rsidP="00176884">
            <w:pPr>
              <w:rPr>
                <w:lang w:eastAsia="en-GB"/>
              </w:rPr>
            </w:pPr>
            <w:r w:rsidRPr="001B0AB3">
              <w:rPr>
                <w:lang w:eastAsia="en-GB"/>
              </w:rPr>
              <w:t>UL SRS</w:t>
            </w:r>
          </w:p>
        </w:tc>
      </w:tr>
      <w:tr w:rsidR="00781242" w:rsidRPr="001B0AB3" w14:paraId="731C963B" w14:textId="77777777" w:rsidTr="00176884">
        <w:trPr>
          <w:trHeight w:val="413"/>
          <w:jc w:val="center"/>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2D1F60" w14:textId="77777777" w:rsidR="00781242" w:rsidRPr="001B0AB3" w:rsidRDefault="00781242" w:rsidP="00176884">
            <w:pPr>
              <w:rPr>
                <w:lang w:eastAsia="en-GB"/>
              </w:rPr>
            </w:pPr>
            <w:r w:rsidRPr="001B0AB3">
              <w:rPr>
                <w:lang w:eastAsia="en-GB"/>
              </w:rPr>
              <w:t>5</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199FC9" w14:textId="77777777" w:rsidR="00781242" w:rsidRPr="001B0AB3" w:rsidRDefault="00781242" w:rsidP="00176884">
            <w:pPr>
              <w:rPr>
                <w:lang w:eastAsia="en-GB"/>
              </w:rPr>
            </w:pPr>
            <w:r w:rsidRPr="001B0AB3">
              <w:rPr>
                <w:lang w:eastAsia="en-GB"/>
              </w:rPr>
              <w:t>PUSCH-DCI</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13A9E1" w14:textId="77777777" w:rsidR="00781242" w:rsidRPr="001B0AB3" w:rsidRDefault="00781242" w:rsidP="00176884">
            <w:pPr>
              <w:rPr>
                <w:lang w:eastAsia="en-GB"/>
              </w:rPr>
            </w:pPr>
            <w:r w:rsidRPr="001B0AB3">
              <w:rPr>
                <w:lang w:eastAsia="en-GB"/>
              </w:rPr>
              <w:t>PUSCH</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68D7A2" w14:textId="77777777" w:rsidR="00781242" w:rsidRPr="001B0AB3" w:rsidRDefault="00781242" w:rsidP="00176884">
            <w:pPr>
              <w:rPr>
                <w:lang w:eastAsia="en-GB"/>
              </w:rPr>
            </w:pPr>
            <w:r w:rsidRPr="001B0AB3">
              <w:rPr>
                <w:lang w:eastAsia="en-GB"/>
              </w:rPr>
              <w:t>DCI</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2532DA" w14:textId="77777777" w:rsidR="00781242" w:rsidRPr="001B0AB3" w:rsidRDefault="00781242" w:rsidP="00176884">
            <w:pPr>
              <w:rPr>
                <w:lang w:eastAsia="en-GB"/>
              </w:rPr>
            </w:pPr>
            <w:r w:rsidRPr="001B0AB3">
              <w:rPr>
                <w:lang w:eastAsia="en-GB"/>
              </w:rPr>
              <w:t>-</w:t>
            </w:r>
          </w:p>
        </w:tc>
      </w:tr>
      <w:tr w:rsidR="00781242" w:rsidRPr="001B0AB3" w14:paraId="3653B43D" w14:textId="77777777" w:rsidTr="00176884">
        <w:trPr>
          <w:trHeight w:val="413"/>
          <w:jc w:val="center"/>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BC48C0" w14:textId="77777777" w:rsidR="00781242" w:rsidRPr="001B0AB3" w:rsidRDefault="00781242" w:rsidP="00176884">
            <w:pPr>
              <w:rPr>
                <w:lang w:eastAsia="en-GB"/>
              </w:rPr>
            </w:pPr>
            <w:r w:rsidRPr="001B0AB3">
              <w:rPr>
                <w:lang w:eastAsia="en-GB"/>
              </w:rPr>
              <w:t>6</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3FB635" w14:textId="77777777" w:rsidR="00781242" w:rsidRPr="001B0AB3" w:rsidRDefault="00781242" w:rsidP="00176884">
            <w:pPr>
              <w:rPr>
                <w:lang w:eastAsia="en-GB"/>
              </w:rPr>
            </w:pPr>
            <w:r w:rsidRPr="001B0AB3">
              <w:rPr>
                <w:lang w:eastAsia="en-GB"/>
              </w:rPr>
              <w:t>pSRS-RRC-DL</w:t>
            </w:r>
          </w:p>
        </w:tc>
        <w:tc>
          <w:tcPr>
            <w:tcW w:w="136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B3DDB87" w14:textId="77777777" w:rsidR="00781242" w:rsidRPr="001B0AB3" w:rsidRDefault="00781242" w:rsidP="00176884">
            <w:pPr>
              <w:rPr>
                <w:lang w:eastAsia="en-GB"/>
              </w:rPr>
            </w:pPr>
            <w:r w:rsidRPr="001B0AB3">
              <w:rPr>
                <w:lang w:eastAsia="en-GB"/>
              </w:rPr>
              <w:t>P-SRS</w:t>
            </w:r>
          </w:p>
        </w:tc>
        <w:tc>
          <w:tcPr>
            <w:tcW w:w="15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F1BC6CD" w14:textId="77777777" w:rsidR="00781242" w:rsidRPr="001B0AB3" w:rsidRDefault="00781242" w:rsidP="00176884">
            <w:pPr>
              <w:rPr>
                <w:lang w:eastAsia="en-GB"/>
              </w:rPr>
            </w:pPr>
            <w:r w:rsidRPr="001B0AB3">
              <w:rPr>
                <w:lang w:eastAsia="en-GB"/>
              </w:rPr>
              <w:t>RRC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A66A96" w14:textId="77777777" w:rsidR="00781242" w:rsidRPr="001B0AB3" w:rsidRDefault="00781242" w:rsidP="00176884">
            <w:pPr>
              <w:rPr>
                <w:lang w:eastAsia="en-GB"/>
              </w:rPr>
            </w:pPr>
            <w:r w:rsidRPr="001B0AB3">
              <w:rPr>
                <w:lang w:eastAsia="en-GB"/>
              </w:rPr>
              <w:t>DL RS</w:t>
            </w:r>
          </w:p>
        </w:tc>
      </w:tr>
      <w:tr w:rsidR="00781242" w:rsidRPr="001B0AB3" w14:paraId="5AB5EA28" w14:textId="77777777" w:rsidTr="00176884">
        <w:trPr>
          <w:trHeight w:val="413"/>
          <w:jc w:val="center"/>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366765" w14:textId="77777777" w:rsidR="00781242" w:rsidRPr="001B0AB3" w:rsidRDefault="00781242" w:rsidP="00176884">
            <w:pPr>
              <w:rPr>
                <w:lang w:eastAsia="en-GB"/>
              </w:rPr>
            </w:pPr>
            <w:r w:rsidRPr="001B0AB3">
              <w:rPr>
                <w:lang w:eastAsia="en-GB"/>
              </w:rPr>
              <w:t>7</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29625B" w14:textId="77777777" w:rsidR="00781242" w:rsidRPr="001B0AB3" w:rsidRDefault="00781242" w:rsidP="00176884">
            <w:pPr>
              <w:rPr>
                <w:lang w:eastAsia="en-GB"/>
              </w:rPr>
            </w:pPr>
            <w:r w:rsidRPr="001B0AB3">
              <w:rPr>
                <w:lang w:eastAsia="en-GB"/>
              </w:rPr>
              <w:t>pSRS-RRC-UL</w:t>
            </w:r>
          </w:p>
        </w:tc>
        <w:tc>
          <w:tcPr>
            <w:tcW w:w="136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CAF4701" w14:textId="77777777" w:rsidR="00781242" w:rsidRPr="001B0AB3" w:rsidRDefault="00781242" w:rsidP="00176884">
            <w:pPr>
              <w:rPr>
                <w:lang w:eastAsia="en-GB"/>
              </w:rPr>
            </w:pPr>
            <w:r w:rsidRPr="001B0AB3">
              <w:rPr>
                <w:lang w:eastAsia="en-GB"/>
              </w:rPr>
              <w:t>P-SRS</w:t>
            </w:r>
          </w:p>
        </w:tc>
        <w:tc>
          <w:tcPr>
            <w:tcW w:w="15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B43B446" w14:textId="77777777" w:rsidR="00781242" w:rsidRPr="001B0AB3" w:rsidRDefault="00781242" w:rsidP="00176884">
            <w:pPr>
              <w:rPr>
                <w:lang w:eastAsia="en-GB"/>
              </w:rPr>
            </w:pPr>
            <w:r w:rsidRPr="001B0AB3">
              <w:rPr>
                <w:lang w:eastAsia="en-GB"/>
              </w:rPr>
              <w:t>RRC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67C323" w14:textId="77777777" w:rsidR="00781242" w:rsidRPr="001B0AB3" w:rsidRDefault="00781242" w:rsidP="00176884">
            <w:pPr>
              <w:rPr>
                <w:lang w:eastAsia="en-GB"/>
              </w:rPr>
            </w:pPr>
            <w:r w:rsidRPr="001B0AB3">
              <w:rPr>
                <w:lang w:eastAsia="en-GB"/>
              </w:rPr>
              <w:t>UL SRS</w:t>
            </w:r>
          </w:p>
        </w:tc>
      </w:tr>
      <w:tr w:rsidR="00781242" w:rsidRPr="001B0AB3" w14:paraId="592DA1DC" w14:textId="77777777" w:rsidTr="00176884">
        <w:trPr>
          <w:trHeight w:val="413"/>
          <w:jc w:val="center"/>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E4F593" w14:textId="77777777" w:rsidR="00781242" w:rsidRPr="001B0AB3" w:rsidRDefault="00781242" w:rsidP="00176884">
            <w:pPr>
              <w:rPr>
                <w:lang w:eastAsia="en-GB"/>
              </w:rPr>
            </w:pPr>
            <w:r w:rsidRPr="001B0AB3">
              <w:rPr>
                <w:lang w:eastAsia="en-GB"/>
              </w:rPr>
              <w:t>8</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ADB13D" w14:textId="77777777" w:rsidR="00781242" w:rsidRPr="001B0AB3" w:rsidRDefault="00781242" w:rsidP="00176884">
            <w:pPr>
              <w:rPr>
                <w:lang w:eastAsia="en-GB"/>
              </w:rPr>
            </w:pPr>
            <w:r w:rsidRPr="001B0AB3">
              <w:rPr>
                <w:lang w:eastAsia="en-GB"/>
              </w:rPr>
              <w:t>spSRS-MAC-DL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754AC6" w14:textId="77777777" w:rsidR="00781242" w:rsidRPr="001B0AB3" w:rsidRDefault="00781242" w:rsidP="00176884">
            <w:pPr>
              <w:rPr>
                <w:lang w:eastAsia="en-GB"/>
              </w:rPr>
            </w:pPr>
            <w:r w:rsidRPr="001B0AB3">
              <w:rPr>
                <w:lang w:eastAsia="en-GB"/>
              </w:rPr>
              <w:t>SP-SRS</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C27110" w14:textId="77777777" w:rsidR="00781242" w:rsidRPr="001B0AB3" w:rsidRDefault="00781242" w:rsidP="00176884">
            <w:pPr>
              <w:rPr>
                <w:lang w:eastAsia="en-GB"/>
              </w:rPr>
            </w:pPr>
            <w:r w:rsidRPr="001B0AB3">
              <w:rPr>
                <w:lang w:eastAsia="en-GB"/>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783246" w14:textId="77777777" w:rsidR="00781242" w:rsidRPr="001B0AB3" w:rsidRDefault="00781242" w:rsidP="00176884">
            <w:pPr>
              <w:rPr>
                <w:lang w:eastAsia="en-GB"/>
              </w:rPr>
            </w:pPr>
            <w:r w:rsidRPr="001B0AB3">
              <w:rPr>
                <w:lang w:eastAsia="en-GB"/>
              </w:rPr>
              <w:t xml:space="preserve">DL RS </w:t>
            </w:r>
          </w:p>
        </w:tc>
      </w:tr>
      <w:tr w:rsidR="00781242" w:rsidRPr="001B0AB3" w14:paraId="3434C0FD" w14:textId="77777777" w:rsidTr="00176884">
        <w:trPr>
          <w:trHeight w:val="413"/>
          <w:jc w:val="center"/>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A76DA2" w14:textId="77777777" w:rsidR="00781242" w:rsidRPr="001B0AB3" w:rsidRDefault="00781242" w:rsidP="00176884">
            <w:pPr>
              <w:rPr>
                <w:lang w:eastAsia="en-GB"/>
              </w:rPr>
            </w:pPr>
            <w:r w:rsidRPr="001B0AB3">
              <w:rPr>
                <w:lang w:eastAsia="en-GB"/>
              </w:rPr>
              <w:t>9</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25AB3B" w14:textId="77777777" w:rsidR="00781242" w:rsidRPr="001B0AB3" w:rsidRDefault="00781242" w:rsidP="00176884">
            <w:pPr>
              <w:rPr>
                <w:lang w:eastAsia="en-GB"/>
              </w:rPr>
            </w:pPr>
            <w:r w:rsidRPr="001B0AB3">
              <w:rPr>
                <w:lang w:eastAsia="en-GB"/>
              </w:rPr>
              <w:t>spSRS-MAC-UL</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26C5EE" w14:textId="77777777" w:rsidR="00781242" w:rsidRPr="001B0AB3" w:rsidRDefault="00781242" w:rsidP="00176884">
            <w:pPr>
              <w:rPr>
                <w:lang w:eastAsia="en-GB"/>
              </w:rPr>
            </w:pPr>
            <w:r w:rsidRPr="001B0AB3">
              <w:rPr>
                <w:lang w:eastAsia="en-GB"/>
              </w:rPr>
              <w:t>SP-SRS</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8430F3" w14:textId="77777777" w:rsidR="00781242" w:rsidRPr="001B0AB3" w:rsidRDefault="00781242" w:rsidP="00176884">
            <w:pPr>
              <w:rPr>
                <w:lang w:eastAsia="en-GB"/>
              </w:rPr>
            </w:pPr>
            <w:r w:rsidRPr="001B0AB3">
              <w:rPr>
                <w:lang w:eastAsia="en-GB"/>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56ACEC" w14:textId="77777777" w:rsidR="00781242" w:rsidRPr="001B0AB3" w:rsidRDefault="00781242" w:rsidP="00176884">
            <w:pPr>
              <w:rPr>
                <w:lang w:eastAsia="en-GB"/>
              </w:rPr>
            </w:pPr>
            <w:r w:rsidRPr="001B0AB3">
              <w:rPr>
                <w:lang w:eastAsia="en-GB"/>
              </w:rPr>
              <w:t>UL SRS</w:t>
            </w:r>
          </w:p>
        </w:tc>
      </w:tr>
      <w:tr w:rsidR="00781242" w:rsidRPr="001B0AB3" w14:paraId="15C15D40" w14:textId="77777777" w:rsidTr="00176884">
        <w:trPr>
          <w:trHeight w:val="413"/>
          <w:jc w:val="center"/>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DC68EC" w14:textId="77777777" w:rsidR="00781242" w:rsidRPr="001B0AB3" w:rsidRDefault="00781242" w:rsidP="00176884">
            <w:pPr>
              <w:rPr>
                <w:lang w:eastAsia="en-GB"/>
              </w:rPr>
            </w:pPr>
            <w:r w:rsidRPr="001B0AB3">
              <w:rPr>
                <w:lang w:eastAsia="en-GB"/>
              </w:rPr>
              <w:t>10</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B21CB9" w14:textId="77777777" w:rsidR="00781242" w:rsidRPr="001B0AB3" w:rsidRDefault="00781242" w:rsidP="00176884">
            <w:pPr>
              <w:rPr>
                <w:lang w:eastAsia="en-GB"/>
              </w:rPr>
            </w:pPr>
            <w:r w:rsidRPr="001B0AB3">
              <w:rPr>
                <w:lang w:eastAsia="en-GB"/>
              </w:rPr>
              <w:t>aSRS-DCI-DL</w:t>
            </w:r>
          </w:p>
        </w:tc>
        <w:tc>
          <w:tcPr>
            <w:tcW w:w="136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C04A9C4" w14:textId="77777777" w:rsidR="00781242" w:rsidRPr="001B0AB3" w:rsidRDefault="00781242" w:rsidP="00176884">
            <w:pPr>
              <w:rPr>
                <w:lang w:eastAsia="en-GB"/>
              </w:rPr>
            </w:pPr>
            <w:r w:rsidRPr="001B0AB3">
              <w:rPr>
                <w:lang w:eastAsia="en-GB"/>
              </w:rPr>
              <w:t>A-SRS</w:t>
            </w:r>
          </w:p>
        </w:tc>
        <w:tc>
          <w:tcPr>
            <w:tcW w:w="15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9F1A5C3" w14:textId="77777777" w:rsidR="00781242" w:rsidRPr="001B0AB3" w:rsidRDefault="00781242" w:rsidP="00176884">
            <w:pPr>
              <w:rPr>
                <w:lang w:eastAsia="en-GB"/>
              </w:rPr>
            </w:pPr>
            <w:r w:rsidRPr="001B0AB3">
              <w:rPr>
                <w:lang w:eastAsia="en-GB"/>
              </w:rPr>
              <w:t>DCI</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70F058" w14:textId="77777777" w:rsidR="00781242" w:rsidRPr="001B0AB3" w:rsidRDefault="00781242" w:rsidP="00176884">
            <w:pPr>
              <w:rPr>
                <w:lang w:eastAsia="en-GB"/>
              </w:rPr>
            </w:pPr>
            <w:r w:rsidRPr="001B0AB3">
              <w:rPr>
                <w:lang w:eastAsia="en-GB"/>
              </w:rPr>
              <w:t>DL RS</w:t>
            </w:r>
          </w:p>
        </w:tc>
      </w:tr>
      <w:tr w:rsidR="00781242" w:rsidRPr="001B0AB3" w14:paraId="1ED25069" w14:textId="77777777" w:rsidTr="00176884">
        <w:trPr>
          <w:trHeight w:val="413"/>
          <w:jc w:val="center"/>
        </w:trPr>
        <w:tc>
          <w:tcPr>
            <w:tcW w:w="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232EB3" w14:textId="77777777" w:rsidR="00781242" w:rsidRPr="001B0AB3" w:rsidRDefault="00781242" w:rsidP="00176884">
            <w:pPr>
              <w:rPr>
                <w:lang w:eastAsia="en-GB"/>
              </w:rPr>
            </w:pPr>
            <w:r w:rsidRPr="001B0AB3">
              <w:rPr>
                <w:lang w:eastAsia="en-GB"/>
              </w:rPr>
              <w:t>11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C369AE" w14:textId="77777777" w:rsidR="00781242" w:rsidRPr="001B0AB3" w:rsidRDefault="00781242" w:rsidP="00176884">
            <w:pPr>
              <w:rPr>
                <w:lang w:eastAsia="en-GB"/>
              </w:rPr>
            </w:pPr>
            <w:r w:rsidRPr="001B0AB3">
              <w:rPr>
                <w:lang w:eastAsia="en-GB"/>
              </w:rPr>
              <w:t>aSRS-DCI-UL</w:t>
            </w:r>
          </w:p>
        </w:tc>
        <w:tc>
          <w:tcPr>
            <w:tcW w:w="136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9BA448E" w14:textId="77777777" w:rsidR="00781242" w:rsidRPr="001B0AB3" w:rsidRDefault="00781242" w:rsidP="00176884">
            <w:pPr>
              <w:rPr>
                <w:lang w:eastAsia="en-GB"/>
              </w:rPr>
            </w:pPr>
            <w:r w:rsidRPr="001B0AB3">
              <w:rPr>
                <w:lang w:eastAsia="en-GB"/>
              </w:rPr>
              <w:t>A-SRS</w:t>
            </w:r>
          </w:p>
        </w:tc>
        <w:tc>
          <w:tcPr>
            <w:tcW w:w="15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9E4B74D" w14:textId="77777777" w:rsidR="00781242" w:rsidRPr="001B0AB3" w:rsidRDefault="00781242" w:rsidP="00176884">
            <w:pPr>
              <w:rPr>
                <w:lang w:eastAsia="en-GB"/>
              </w:rPr>
            </w:pPr>
            <w:r w:rsidRPr="001B0AB3">
              <w:rPr>
                <w:lang w:eastAsia="en-GB"/>
              </w:rPr>
              <w:t>DCI</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58FC43" w14:textId="77777777" w:rsidR="00781242" w:rsidRPr="001B0AB3" w:rsidRDefault="00781242" w:rsidP="00176884">
            <w:pPr>
              <w:rPr>
                <w:lang w:eastAsia="en-GB"/>
              </w:rPr>
            </w:pPr>
            <w:r w:rsidRPr="001B0AB3">
              <w:rPr>
                <w:lang w:eastAsia="en-GB"/>
              </w:rPr>
              <w:t>UL SRS</w:t>
            </w:r>
          </w:p>
        </w:tc>
      </w:tr>
    </w:tbl>
    <w:p w14:paraId="4206BAD1" w14:textId="77777777" w:rsidR="00D9748F" w:rsidRDefault="00D9748F" w:rsidP="00781242">
      <w:pPr>
        <w:rPr>
          <w:lang w:eastAsia="en-GB"/>
        </w:rPr>
      </w:pPr>
    </w:p>
    <w:p w14:paraId="05639D39" w14:textId="20E310C3" w:rsidR="00781242" w:rsidRDefault="00781242" w:rsidP="00D9748F">
      <w:pPr>
        <w:jc w:val="both"/>
        <w:rPr>
          <w:lang w:eastAsia="en-GB"/>
        </w:rPr>
      </w:pPr>
      <w:r>
        <w:rPr>
          <w:lang w:eastAsia="en-GB"/>
        </w:rPr>
        <w:lastRenderedPageBreak/>
        <w:t xml:space="preserve">In the table above, the associated source for a spatial relation info switch could be a DL_RS or UL-RS (SRS). When the associated source is a UL-RS (SRS), the delay in switching the spatial relation info is just the command decoding time of the associated triggering method. </w:t>
      </w:r>
    </w:p>
    <w:p w14:paraId="59933559" w14:textId="77777777" w:rsidR="00781242" w:rsidRDefault="00781242" w:rsidP="00D9748F">
      <w:pPr>
        <w:jc w:val="both"/>
        <w:rPr>
          <w:i/>
          <w:lang w:eastAsia="en-GB"/>
        </w:rPr>
      </w:pPr>
      <w:r w:rsidRPr="00CD42FF">
        <w:rPr>
          <w:b/>
          <w:i/>
          <w:lang w:eastAsia="en-GB"/>
        </w:rPr>
        <w:t>Observation #1:</w:t>
      </w:r>
      <w:r>
        <w:rPr>
          <w:i/>
          <w:lang w:eastAsia="en-GB"/>
        </w:rPr>
        <w:t xml:space="preserve"> When associated resource for uplink spatial relation info is SRS, the delay in switching the command decoding time.</w:t>
      </w:r>
    </w:p>
    <w:p w14:paraId="7F728686" w14:textId="77777777" w:rsidR="00781242" w:rsidRDefault="00781242" w:rsidP="00D9748F">
      <w:pPr>
        <w:jc w:val="both"/>
        <w:rPr>
          <w:lang w:eastAsia="en-GB"/>
        </w:rPr>
      </w:pPr>
      <w:r>
        <w:rPr>
          <w:lang w:eastAsia="en-GB"/>
        </w:rPr>
        <w:t>When the associated source is UL-RS, there is no strong motivation to introduce switching delay requirements in RAN4. Hence, we recommend that no requirements are defined when associated RS for spatial relation info switch is SRS.</w:t>
      </w:r>
    </w:p>
    <w:p w14:paraId="679FB1CC" w14:textId="1739C3B0" w:rsidR="00781242" w:rsidRDefault="00781242" w:rsidP="00D9748F">
      <w:pPr>
        <w:jc w:val="both"/>
        <w:rPr>
          <w:b/>
          <w:lang w:eastAsia="en-GB"/>
        </w:rPr>
      </w:pPr>
      <w:r>
        <w:rPr>
          <w:b/>
          <w:lang w:eastAsia="en-GB"/>
        </w:rPr>
        <w:t>Proposal #1: No requirements are introduced for uplink spatial relation info switching when associated source is SRS</w:t>
      </w:r>
      <w:r w:rsidR="00D9748F">
        <w:rPr>
          <w:b/>
          <w:lang w:eastAsia="en-GB"/>
        </w:rPr>
        <w:t>.</w:t>
      </w:r>
    </w:p>
    <w:p w14:paraId="7474C755" w14:textId="77777777" w:rsidR="00781242" w:rsidRPr="00A147BE" w:rsidRDefault="00781242" w:rsidP="00781242">
      <w:pPr>
        <w:rPr>
          <w:lang w:eastAsia="en-GB"/>
        </w:rPr>
      </w:pPr>
    </w:p>
    <w:p w14:paraId="3F0FFB1E" w14:textId="7B4766B7" w:rsidR="00781242" w:rsidRDefault="00781242" w:rsidP="00781242">
      <w:pPr>
        <w:pStyle w:val="Heading2"/>
        <w:numPr>
          <w:ilvl w:val="1"/>
          <w:numId w:val="33"/>
        </w:numPr>
        <w:tabs>
          <w:tab w:val="left" w:pos="851"/>
        </w:tabs>
        <w:overflowPunct w:val="0"/>
        <w:autoSpaceDE w:val="0"/>
        <w:autoSpaceDN w:val="0"/>
        <w:adjustRightInd w:val="0"/>
        <w:textAlignment w:val="baseline"/>
        <w:rPr>
          <w:rFonts w:cs="Arial"/>
          <w:sz w:val="28"/>
          <w:szCs w:val="18"/>
        </w:rPr>
      </w:pPr>
      <w:r>
        <w:rPr>
          <w:rFonts w:cs="Arial"/>
          <w:sz w:val="28"/>
          <w:szCs w:val="18"/>
        </w:rPr>
        <w:t xml:space="preserve">RRC based </w:t>
      </w:r>
      <w:r w:rsidR="00D9748F">
        <w:rPr>
          <w:rFonts w:cs="Arial"/>
          <w:sz w:val="28"/>
          <w:szCs w:val="18"/>
        </w:rPr>
        <w:t>S</w:t>
      </w:r>
      <w:r>
        <w:rPr>
          <w:rFonts w:cs="Arial"/>
          <w:sz w:val="28"/>
          <w:szCs w:val="18"/>
        </w:rPr>
        <w:t xml:space="preserve">patial </w:t>
      </w:r>
      <w:r w:rsidR="00D9748F">
        <w:rPr>
          <w:rFonts w:cs="Arial"/>
          <w:sz w:val="28"/>
          <w:szCs w:val="18"/>
        </w:rPr>
        <w:t>R</w:t>
      </w:r>
      <w:r>
        <w:rPr>
          <w:rFonts w:cs="Arial"/>
          <w:sz w:val="28"/>
          <w:szCs w:val="18"/>
        </w:rPr>
        <w:t xml:space="preserve">elation </w:t>
      </w:r>
      <w:r w:rsidR="00D9748F">
        <w:rPr>
          <w:rFonts w:cs="Arial"/>
          <w:sz w:val="28"/>
          <w:szCs w:val="18"/>
        </w:rPr>
        <w:t>I</w:t>
      </w:r>
      <w:r>
        <w:rPr>
          <w:rFonts w:cs="Arial"/>
          <w:sz w:val="28"/>
          <w:szCs w:val="18"/>
        </w:rPr>
        <w:t xml:space="preserve">nfo </w:t>
      </w:r>
      <w:r w:rsidR="00D9748F">
        <w:rPr>
          <w:rFonts w:cs="Arial"/>
          <w:sz w:val="28"/>
          <w:szCs w:val="18"/>
        </w:rPr>
        <w:t>S</w:t>
      </w:r>
      <w:r>
        <w:rPr>
          <w:rFonts w:cs="Arial"/>
          <w:sz w:val="28"/>
          <w:szCs w:val="18"/>
        </w:rPr>
        <w:t>witch</w:t>
      </w:r>
    </w:p>
    <w:p w14:paraId="632195D2" w14:textId="77777777" w:rsidR="00781242" w:rsidRDefault="00781242" w:rsidP="00D9748F">
      <w:pPr>
        <w:jc w:val="both"/>
        <w:rPr>
          <w:lang w:eastAsia="en-GB"/>
        </w:rPr>
      </w:pPr>
      <w:r>
        <w:rPr>
          <w:lang w:eastAsia="en-GB"/>
        </w:rPr>
        <w:t>RRC based UL spatial relation info switch can be for PUCCH and P-SRS via RRC re-configuration. We discuss the requirements for RRC based uplink spatial relation info switch when associated RS is DL-RS. The requirements for RRC based spatial relation info switch for both PUCCH and P-SRS would be the same. The same switching delay requirement shall be applicable to both PUCCH and P-SRS.</w:t>
      </w:r>
    </w:p>
    <w:p w14:paraId="1A7D9705" w14:textId="4FD30187" w:rsidR="00781242" w:rsidRDefault="00781242" w:rsidP="00D9748F">
      <w:pPr>
        <w:jc w:val="both"/>
        <w:rPr>
          <w:i/>
          <w:lang w:eastAsia="en-GB"/>
        </w:rPr>
      </w:pPr>
      <w:r w:rsidRPr="00CD42FF">
        <w:rPr>
          <w:b/>
          <w:i/>
          <w:lang w:eastAsia="en-GB"/>
        </w:rPr>
        <w:t>Observation #2:</w:t>
      </w:r>
      <w:r>
        <w:rPr>
          <w:i/>
          <w:lang w:eastAsia="en-GB"/>
        </w:rPr>
        <w:t xml:space="preserve"> RRC based spatial relation info switch are applicable to both PUCCH and P-SRS</w:t>
      </w:r>
      <w:r w:rsidR="00D9748F">
        <w:rPr>
          <w:i/>
          <w:lang w:eastAsia="en-GB"/>
        </w:rPr>
        <w:t>.</w:t>
      </w:r>
    </w:p>
    <w:p w14:paraId="5F176CB6" w14:textId="6CEE7B05" w:rsidR="00781242" w:rsidRDefault="00781242" w:rsidP="00D9748F">
      <w:pPr>
        <w:jc w:val="both"/>
        <w:rPr>
          <w:i/>
          <w:lang w:eastAsia="en-GB"/>
        </w:rPr>
      </w:pPr>
      <w:r w:rsidRPr="00CD42FF">
        <w:rPr>
          <w:b/>
          <w:i/>
          <w:lang w:eastAsia="en-GB"/>
        </w:rPr>
        <w:t>Observation #3:</w:t>
      </w:r>
      <w:r>
        <w:rPr>
          <w:i/>
          <w:lang w:eastAsia="en-GB"/>
        </w:rPr>
        <w:t xml:space="preserve"> Switching delay requirements for PUCCH and P-SRS for RRC based switch shall be the same</w:t>
      </w:r>
      <w:r w:rsidR="00D9748F">
        <w:rPr>
          <w:i/>
          <w:lang w:eastAsia="en-GB"/>
        </w:rPr>
        <w:t>.</w:t>
      </w:r>
    </w:p>
    <w:p w14:paraId="20B2706A" w14:textId="77777777" w:rsidR="00781242" w:rsidRPr="00435ABF" w:rsidRDefault="00781242" w:rsidP="00D9748F">
      <w:pPr>
        <w:jc w:val="both"/>
        <w:rPr>
          <w:lang w:eastAsia="en-GB"/>
        </w:rPr>
      </w:pPr>
      <w:r>
        <w:rPr>
          <w:lang w:eastAsia="en-GB"/>
        </w:rPr>
        <w:t xml:space="preserve">Based on the observations above, we propose to define RRC based </w:t>
      </w:r>
      <w:r w:rsidRPr="00435ABF">
        <w:rPr>
          <w:lang w:eastAsia="en-GB"/>
        </w:rPr>
        <w:t>spatial relation info switch requirements for both PUCCH and P-SRS</w:t>
      </w:r>
      <w:r>
        <w:rPr>
          <w:lang w:eastAsia="en-GB"/>
        </w:rPr>
        <w:t xml:space="preserve"> </w:t>
      </w:r>
      <w:r w:rsidRPr="00435ABF">
        <w:rPr>
          <w:lang w:eastAsia="en-GB"/>
        </w:rPr>
        <w:t>when associated RS is DL-RS</w:t>
      </w:r>
      <w:r>
        <w:rPr>
          <w:lang w:eastAsia="en-GB"/>
        </w:rPr>
        <w:t>.</w:t>
      </w:r>
    </w:p>
    <w:p w14:paraId="788F545E" w14:textId="474E2C0B" w:rsidR="00781242" w:rsidRPr="00C4052A" w:rsidRDefault="00781242" w:rsidP="00D9748F">
      <w:pPr>
        <w:jc w:val="both"/>
        <w:rPr>
          <w:b/>
          <w:lang w:eastAsia="en-GB"/>
        </w:rPr>
      </w:pPr>
      <w:r>
        <w:rPr>
          <w:b/>
          <w:lang w:eastAsia="en-GB"/>
        </w:rPr>
        <w:t xml:space="preserve">Proposal #2: Define RRC based </w:t>
      </w:r>
      <w:bookmarkStart w:id="1" w:name="_Hlk37271943"/>
      <w:r>
        <w:rPr>
          <w:b/>
          <w:lang w:eastAsia="en-GB"/>
        </w:rPr>
        <w:t>spatial relation info switch requirements for both PUCCH and P-SRS</w:t>
      </w:r>
      <w:bookmarkEnd w:id="1"/>
      <w:r w:rsidR="00044BCE">
        <w:rPr>
          <w:b/>
          <w:lang w:eastAsia="en-GB"/>
        </w:rPr>
        <w:t xml:space="preserve"> </w:t>
      </w:r>
      <w:bookmarkStart w:id="2" w:name="_GoBack"/>
      <w:bookmarkEnd w:id="2"/>
      <w:r w:rsidR="00D9748F">
        <w:rPr>
          <w:b/>
          <w:lang w:eastAsia="en-GB"/>
        </w:rPr>
        <w:t>when associated RS is DL-RS.</w:t>
      </w:r>
      <w:r>
        <w:rPr>
          <w:b/>
          <w:lang w:eastAsia="en-GB"/>
        </w:rPr>
        <w:t xml:space="preserve"> </w:t>
      </w:r>
    </w:p>
    <w:p w14:paraId="1CD0F6E5" w14:textId="77777777" w:rsidR="00781242" w:rsidRDefault="00781242" w:rsidP="00D9748F">
      <w:pPr>
        <w:jc w:val="both"/>
        <w:rPr>
          <w:lang w:eastAsia="en-GB"/>
        </w:rPr>
      </w:pPr>
      <w:r>
        <w:rPr>
          <w:lang w:eastAsia="en-GB"/>
        </w:rPr>
        <w:t>When the associated RS for spatial relation info switch is a DL-RS, the TCI state of the DL-RS could be either known or unknown. For known TCI state, the UE can transmit with the spatial filter associated with new spatial relation info after RRC processing time. For unknown TCI state for the associated DL-RS, the UE can transmit with the spatial filter associated with new spatial relation info after RRC processing time and time for RX beam refinement. We propose the following switching delay for RRC based spatial relation info switch:</w:t>
      </w:r>
    </w:p>
    <w:p w14:paraId="179C6033" w14:textId="77777777" w:rsidR="00781242" w:rsidRDefault="00781242" w:rsidP="00D9748F">
      <w:pPr>
        <w:jc w:val="both"/>
        <w:rPr>
          <w:lang w:eastAsia="en-GB"/>
        </w:rPr>
      </w:pPr>
      <w:r>
        <w:rPr>
          <w:lang w:eastAsia="en-GB"/>
        </w:rPr>
        <w:tab/>
      </w:r>
      <w:bookmarkStart w:id="3" w:name="_Hlk37259372"/>
      <w:r>
        <w:rPr>
          <w:lang w:eastAsia="en-GB"/>
        </w:rPr>
        <w:t>T</w:t>
      </w:r>
      <w:r w:rsidRPr="00680529">
        <w:rPr>
          <w:vertAlign w:val="subscript"/>
          <w:lang w:eastAsia="en-GB"/>
        </w:rPr>
        <w:t>RRC-processing</w:t>
      </w:r>
      <w:r>
        <w:rPr>
          <w:lang w:eastAsia="en-GB"/>
        </w:rPr>
        <w:t>; for associated DL-RS with known TCI state</w:t>
      </w:r>
    </w:p>
    <w:bookmarkEnd w:id="3"/>
    <w:p w14:paraId="6523300F" w14:textId="77777777" w:rsidR="00781242" w:rsidRDefault="00781242" w:rsidP="00D9748F">
      <w:pPr>
        <w:jc w:val="both"/>
        <w:rPr>
          <w:lang w:eastAsia="en-GB"/>
        </w:rPr>
      </w:pPr>
      <w:r>
        <w:rPr>
          <w:lang w:eastAsia="en-GB"/>
        </w:rPr>
        <w:tab/>
      </w:r>
      <w:bookmarkStart w:id="4" w:name="_Hlk37259399"/>
      <w:r>
        <w:rPr>
          <w:lang w:eastAsia="en-GB"/>
        </w:rPr>
        <w:t>T</w:t>
      </w:r>
      <w:r w:rsidRPr="00680529">
        <w:rPr>
          <w:vertAlign w:val="subscript"/>
          <w:lang w:eastAsia="en-GB"/>
        </w:rPr>
        <w:t xml:space="preserve">RRC-processing </w:t>
      </w:r>
      <w:r>
        <w:rPr>
          <w:lang w:eastAsia="en-GB"/>
        </w:rPr>
        <w:t>+ T</w:t>
      </w:r>
      <w:r w:rsidRPr="00680529">
        <w:rPr>
          <w:vertAlign w:val="subscript"/>
          <w:lang w:eastAsia="en-GB"/>
        </w:rPr>
        <w:t>L1-RSRP</w:t>
      </w:r>
      <w:r>
        <w:rPr>
          <w:lang w:eastAsia="en-GB"/>
        </w:rPr>
        <w:t>; for associated DL-RS with unknown TCI state</w:t>
      </w:r>
      <w:bookmarkEnd w:id="4"/>
    </w:p>
    <w:p w14:paraId="11F79DBF" w14:textId="77777777" w:rsidR="00781242" w:rsidRDefault="00781242" w:rsidP="00D9748F">
      <w:pPr>
        <w:jc w:val="both"/>
        <w:rPr>
          <w:b/>
          <w:lang w:eastAsia="en-GB"/>
        </w:rPr>
      </w:pPr>
    </w:p>
    <w:p w14:paraId="636B6A3F" w14:textId="17D8E12D" w:rsidR="00781242" w:rsidRPr="00680529" w:rsidRDefault="00781242" w:rsidP="00D9748F">
      <w:pPr>
        <w:jc w:val="both"/>
        <w:rPr>
          <w:b/>
          <w:lang w:eastAsia="en-GB"/>
        </w:rPr>
      </w:pPr>
      <w:r>
        <w:rPr>
          <w:b/>
          <w:lang w:eastAsia="en-GB"/>
        </w:rPr>
        <w:t xml:space="preserve">Proposal #3: For RRC based uplink spatial relation info switch associated with DL-RS the requirements are defined as: </w:t>
      </w:r>
      <w:r w:rsidRPr="00680529">
        <w:rPr>
          <w:b/>
          <w:lang w:eastAsia="en-GB"/>
        </w:rPr>
        <w:t>T</w:t>
      </w:r>
      <w:r w:rsidRPr="00680529">
        <w:rPr>
          <w:b/>
          <w:vertAlign w:val="subscript"/>
          <w:lang w:eastAsia="en-GB"/>
        </w:rPr>
        <w:t>RRC-processing</w:t>
      </w:r>
      <w:r w:rsidRPr="00680529">
        <w:rPr>
          <w:b/>
          <w:lang w:eastAsia="en-GB"/>
        </w:rPr>
        <w:t>; for associated DL-RS with known TCI state</w:t>
      </w:r>
      <w:r>
        <w:rPr>
          <w:b/>
          <w:lang w:eastAsia="en-GB"/>
        </w:rPr>
        <w:t xml:space="preserve"> and </w:t>
      </w:r>
      <w:r w:rsidRPr="00680529">
        <w:rPr>
          <w:b/>
          <w:lang w:eastAsia="en-GB"/>
        </w:rPr>
        <w:t>T</w:t>
      </w:r>
      <w:r w:rsidRPr="00680529">
        <w:rPr>
          <w:b/>
          <w:vertAlign w:val="subscript"/>
          <w:lang w:eastAsia="en-GB"/>
        </w:rPr>
        <w:t xml:space="preserve">RRC-processing </w:t>
      </w:r>
      <w:r w:rsidRPr="00680529">
        <w:rPr>
          <w:b/>
          <w:lang w:eastAsia="en-GB"/>
        </w:rPr>
        <w:t>+ T</w:t>
      </w:r>
      <w:r w:rsidRPr="00680529">
        <w:rPr>
          <w:b/>
          <w:vertAlign w:val="subscript"/>
          <w:lang w:eastAsia="en-GB"/>
        </w:rPr>
        <w:t>L1-RSRP</w:t>
      </w:r>
      <w:r w:rsidRPr="00680529">
        <w:rPr>
          <w:b/>
          <w:lang w:eastAsia="en-GB"/>
        </w:rPr>
        <w:t>; for associated DL-RS with unknown TCI state</w:t>
      </w:r>
      <w:r w:rsidR="00D9748F">
        <w:rPr>
          <w:b/>
          <w:lang w:eastAsia="en-GB"/>
        </w:rPr>
        <w:t>.</w:t>
      </w:r>
    </w:p>
    <w:p w14:paraId="2AD7E621" w14:textId="77777777" w:rsidR="00781242" w:rsidRPr="00680529" w:rsidRDefault="00781242" w:rsidP="00781242">
      <w:pPr>
        <w:rPr>
          <w:b/>
          <w:lang w:eastAsia="en-GB"/>
        </w:rPr>
      </w:pPr>
      <w:r>
        <w:rPr>
          <w:b/>
          <w:lang w:eastAsia="en-GB"/>
        </w:rPr>
        <w:tab/>
      </w:r>
      <w:r>
        <w:rPr>
          <w:b/>
          <w:lang w:eastAsia="en-GB"/>
        </w:rPr>
        <w:tab/>
      </w:r>
      <w:r>
        <w:rPr>
          <w:b/>
          <w:lang w:eastAsia="en-GB"/>
        </w:rPr>
        <w:tab/>
      </w:r>
      <w:r>
        <w:rPr>
          <w:b/>
          <w:lang w:eastAsia="en-GB"/>
        </w:rPr>
        <w:tab/>
      </w:r>
      <w:r>
        <w:rPr>
          <w:b/>
          <w:lang w:eastAsia="en-GB"/>
        </w:rPr>
        <w:tab/>
      </w:r>
      <w:r>
        <w:rPr>
          <w:b/>
          <w:lang w:eastAsia="en-GB"/>
        </w:rPr>
        <w:tab/>
      </w:r>
      <w:r>
        <w:rPr>
          <w:b/>
          <w:lang w:eastAsia="en-GB"/>
        </w:rPr>
        <w:tab/>
      </w:r>
      <w:r>
        <w:rPr>
          <w:b/>
          <w:lang w:eastAsia="en-GB"/>
        </w:rPr>
        <w:tab/>
      </w:r>
      <w:r>
        <w:rPr>
          <w:b/>
          <w:lang w:eastAsia="en-GB"/>
        </w:rPr>
        <w:tab/>
      </w:r>
      <w:r>
        <w:rPr>
          <w:b/>
          <w:lang w:eastAsia="en-GB"/>
        </w:rPr>
        <w:tab/>
      </w:r>
      <w:r>
        <w:rPr>
          <w:b/>
          <w:lang w:eastAsia="en-GB"/>
        </w:rPr>
        <w:tab/>
      </w:r>
      <w:r>
        <w:rPr>
          <w:b/>
          <w:lang w:eastAsia="en-GB"/>
        </w:rPr>
        <w:tab/>
      </w:r>
      <w:r>
        <w:rPr>
          <w:b/>
          <w:lang w:eastAsia="en-GB"/>
        </w:rPr>
        <w:tab/>
      </w:r>
      <w:r>
        <w:rPr>
          <w:b/>
          <w:lang w:eastAsia="en-GB"/>
        </w:rPr>
        <w:tab/>
      </w:r>
    </w:p>
    <w:p w14:paraId="37A44167" w14:textId="75F15A28" w:rsidR="00781242" w:rsidRDefault="00781242" w:rsidP="00781242">
      <w:pPr>
        <w:pStyle w:val="Heading2"/>
        <w:numPr>
          <w:ilvl w:val="1"/>
          <w:numId w:val="33"/>
        </w:numPr>
        <w:tabs>
          <w:tab w:val="left" w:pos="851"/>
        </w:tabs>
        <w:overflowPunct w:val="0"/>
        <w:autoSpaceDE w:val="0"/>
        <w:autoSpaceDN w:val="0"/>
        <w:adjustRightInd w:val="0"/>
        <w:textAlignment w:val="baseline"/>
        <w:rPr>
          <w:rFonts w:cs="Arial"/>
          <w:sz w:val="28"/>
          <w:szCs w:val="18"/>
        </w:rPr>
      </w:pPr>
      <w:r>
        <w:rPr>
          <w:rFonts w:cs="Arial"/>
          <w:sz w:val="28"/>
          <w:szCs w:val="18"/>
        </w:rPr>
        <w:t xml:space="preserve">MAC CE based Spatial </w:t>
      </w:r>
      <w:r w:rsidR="00D9748F">
        <w:rPr>
          <w:rFonts w:cs="Arial"/>
          <w:sz w:val="28"/>
          <w:szCs w:val="18"/>
        </w:rPr>
        <w:t>R</w:t>
      </w:r>
      <w:r>
        <w:rPr>
          <w:rFonts w:cs="Arial"/>
          <w:sz w:val="28"/>
          <w:szCs w:val="18"/>
        </w:rPr>
        <w:t xml:space="preserve">elation </w:t>
      </w:r>
      <w:r w:rsidR="00D9748F">
        <w:rPr>
          <w:rFonts w:cs="Arial"/>
          <w:sz w:val="28"/>
          <w:szCs w:val="18"/>
        </w:rPr>
        <w:t>I</w:t>
      </w:r>
      <w:r>
        <w:rPr>
          <w:rFonts w:cs="Arial"/>
          <w:sz w:val="28"/>
          <w:szCs w:val="18"/>
        </w:rPr>
        <w:t xml:space="preserve">nfo </w:t>
      </w:r>
      <w:r w:rsidR="00D9748F">
        <w:rPr>
          <w:rFonts w:cs="Arial"/>
          <w:sz w:val="28"/>
          <w:szCs w:val="18"/>
        </w:rPr>
        <w:t>S</w:t>
      </w:r>
      <w:r>
        <w:rPr>
          <w:rFonts w:cs="Arial"/>
          <w:sz w:val="28"/>
          <w:szCs w:val="18"/>
        </w:rPr>
        <w:t>witch</w:t>
      </w:r>
    </w:p>
    <w:p w14:paraId="336DD5D9" w14:textId="77777777" w:rsidR="00781242" w:rsidRDefault="00781242" w:rsidP="00D9748F">
      <w:pPr>
        <w:jc w:val="both"/>
        <w:rPr>
          <w:lang w:eastAsia="en-GB"/>
        </w:rPr>
      </w:pPr>
      <w:r>
        <w:rPr>
          <w:lang w:eastAsia="en-GB"/>
        </w:rPr>
        <w:t>The spatial relation info of a PUCCH resource can be switched by a MAC CE command. For SP-SRS, MAC CE is used for activating/de-activating the transmission and along with activation command the uplink spatial relation info can be configured. MAC CE based spatial relation info switch is only applicable to PUCCH.</w:t>
      </w:r>
    </w:p>
    <w:p w14:paraId="17B1BFF9" w14:textId="367FB77E" w:rsidR="00781242" w:rsidRDefault="00781242" w:rsidP="00D9748F">
      <w:pPr>
        <w:jc w:val="both"/>
        <w:rPr>
          <w:i/>
          <w:lang w:eastAsia="en-GB"/>
        </w:rPr>
      </w:pPr>
      <w:r w:rsidRPr="00CD42FF">
        <w:rPr>
          <w:b/>
          <w:i/>
          <w:lang w:eastAsia="en-GB"/>
        </w:rPr>
        <w:t>Observation #4:</w:t>
      </w:r>
      <w:r>
        <w:rPr>
          <w:i/>
          <w:lang w:eastAsia="en-GB"/>
        </w:rPr>
        <w:t xml:space="preserve"> MAC CE based spatial relation info switch is applicable to PUCCH</w:t>
      </w:r>
      <w:r w:rsidR="00D9748F">
        <w:rPr>
          <w:i/>
          <w:lang w:eastAsia="en-GB"/>
        </w:rPr>
        <w:t>.</w:t>
      </w:r>
    </w:p>
    <w:p w14:paraId="191E7AA4" w14:textId="5CAF24A1" w:rsidR="00781242" w:rsidRDefault="00781242" w:rsidP="00D9748F">
      <w:pPr>
        <w:jc w:val="both"/>
        <w:rPr>
          <w:i/>
          <w:lang w:eastAsia="en-GB"/>
        </w:rPr>
      </w:pPr>
      <w:r w:rsidRPr="00CD42FF">
        <w:rPr>
          <w:b/>
          <w:i/>
          <w:lang w:eastAsia="en-GB"/>
        </w:rPr>
        <w:t>Observation #5:</w:t>
      </w:r>
      <w:r>
        <w:rPr>
          <w:i/>
          <w:lang w:eastAsia="en-GB"/>
        </w:rPr>
        <w:t xml:space="preserve"> MAC CE configures the spatial relation for SP-SRS and doesn’t switch the spatial relation info</w:t>
      </w:r>
      <w:r w:rsidR="00D9748F">
        <w:rPr>
          <w:i/>
          <w:lang w:eastAsia="en-GB"/>
        </w:rPr>
        <w:t>.</w:t>
      </w:r>
    </w:p>
    <w:p w14:paraId="4153AE7C" w14:textId="77777777" w:rsidR="00781242" w:rsidRPr="00435ABF" w:rsidRDefault="00781242" w:rsidP="00D9748F">
      <w:pPr>
        <w:jc w:val="both"/>
        <w:rPr>
          <w:lang w:eastAsia="en-GB"/>
        </w:rPr>
      </w:pPr>
      <w:r>
        <w:rPr>
          <w:lang w:eastAsia="en-GB"/>
        </w:rPr>
        <w:t xml:space="preserve">Based on the observations above, we propose to define MAC CE based </w:t>
      </w:r>
      <w:r w:rsidRPr="00435ABF">
        <w:rPr>
          <w:lang w:eastAsia="en-GB"/>
        </w:rPr>
        <w:t xml:space="preserve">spatial relation info switch requirements for </w:t>
      </w:r>
      <w:r>
        <w:rPr>
          <w:lang w:eastAsia="en-GB"/>
        </w:rPr>
        <w:t>only</w:t>
      </w:r>
      <w:r w:rsidRPr="00435ABF">
        <w:rPr>
          <w:lang w:eastAsia="en-GB"/>
        </w:rPr>
        <w:t xml:space="preserve"> PUCCH when </w:t>
      </w:r>
      <w:r>
        <w:rPr>
          <w:lang w:eastAsia="en-GB"/>
        </w:rPr>
        <w:t xml:space="preserve">the </w:t>
      </w:r>
      <w:r w:rsidRPr="00435ABF">
        <w:rPr>
          <w:lang w:eastAsia="en-GB"/>
        </w:rPr>
        <w:t>associated RS is DL-RS</w:t>
      </w:r>
      <w:r>
        <w:rPr>
          <w:lang w:eastAsia="en-GB"/>
        </w:rPr>
        <w:t>.</w:t>
      </w:r>
    </w:p>
    <w:p w14:paraId="42599AC5" w14:textId="471CAB90" w:rsidR="00781242" w:rsidRDefault="00781242" w:rsidP="00D9748F">
      <w:pPr>
        <w:jc w:val="both"/>
        <w:rPr>
          <w:b/>
          <w:lang w:eastAsia="en-GB"/>
        </w:rPr>
      </w:pPr>
      <w:r>
        <w:rPr>
          <w:b/>
          <w:lang w:eastAsia="en-GB"/>
        </w:rPr>
        <w:t>Proposal #4: Define MAC CE based spatial relation info switch requirements for PUCCH when associated RS is DL-RS</w:t>
      </w:r>
      <w:r w:rsidR="00D9748F">
        <w:rPr>
          <w:b/>
          <w:lang w:eastAsia="en-GB"/>
        </w:rPr>
        <w:t>.</w:t>
      </w:r>
    </w:p>
    <w:p w14:paraId="02935B9A" w14:textId="77777777" w:rsidR="00781242" w:rsidRDefault="00781242" w:rsidP="00D9748F">
      <w:pPr>
        <w:jc w:val="both"/>
        <w:rPr>
          <w:lang w:eastAsia="en-GB"/>
        </w:rPr>
      </w:pPr>
      <w:r>
        <w:rPr>
          <w:lang w:eastAsia="en-GB"/>
        </w:rPr>
        <w:lastRenderedPageBreak/>
        <w:t>When the associated RS for spatial relation info switch is a DL-RS, the TCI state of the DL-RS could be either known or unknown. For known TCI state, the UE can transmit with the spatial filter associated with new spatial relation info after MAC CE decoding. For unknown TCI state for the associated DL-RS, the UE can transmit with the spatial filter associated with new spatial relation info after MAC CE decoding and time for RX beam refinement. We propose the following switching delay for RRC based spatial relation info switch:</w:t>
      </w:r>
    </w:p>
    <w:p w14:paraId="6A2DC2DD" w14:textId="77777777" w:rsidR="00781242" w:rsidRDefault="00781242" w:rsidP="00D9748F">
      <w:pPr>
        <w:jc w:val="both"/>
        <w:rPr>
          <w:lang w:eastAsia="en-GB"/>
        </w:rPr>
      </w:pPr>
      <w:r>
        <w:rPr>
          <w:lang w:eastAsia="en-GB"/>
        </w:rPr>
        <w:tab/>
      </w:r>
      <w:bookmarkStart w:id="5" w:name="_Hlk37264788"/>
      <w:r>
        <w:rPr>
          <w:lang w:eastAsia="en-GB"/>
        </w:rPr>
        <w:t>T</w:t>
      </w:r>
      <w:r>
        <w:rPr>
          <w:vertAlign w:val="subscript"/>
          <w:lang w:eastAsia="en-GB"/>
        </w:rPr>
        <w:t xml:space="preserve">HARQ </w:t>
      </w:r>
      <w:r>
        <w:rPr>
          <w:lang w:eastAsia="en-GB"/>
        </w:rPr>
        <w:t>+ 3ms</w:t>
      </w:r>
      <w:bookmarkEnd w:id="5"/>
      <w:r>
        <w:rPr>
          <w:lang w:eastAsia="en-GB"/>
        </w:rPr>
        <w:t>; for associated DL-RS with known TCI state</w:t>
      </w:r>
    </w:p>
    <w:p w14:paraId="789980A9" w14:textId="77777777" w:rsidR="00781242" w:rsidRDefault="00781242" w:rsidP="00D9748F">
      <w:pPr>
        <w:jc w:val="both"/>
        <w:rPr>
          <w:lang w:eastAsia="en-GB"/>
        </w:rPr>
      </w:pPr>
      <w:r>
        <w:rPr>
          <w:lang w:eastAsia="en-GB"/>
        </w:rPr>
        <w:tab/>
        <w:t>T</w:t>
      </w:r>
      <w:r>
        <w:rPr>
          <w:vertAlign w:val="subscript"/>
          <w:lang w:eastAsia="en-GB"/>
        </w:rPr>
        <w:t xml:space="preserve">HARQ </w:t>
      </w:r>
      <w:r>
        <w:rPr>
          <w:lang w:eastAsia="en-GB"/>
        </w:rPr>
        <w:t>+ 3ms + T</w:t>
      </w:r>
      <w:r w:rsidRPr="00680529">
        <w:rPr>
          <w:vertAlign w:val="subscript"/>
          <w:lang w:eastAsia="en-GB"/>
        </w:rPr>
        <w:t>L1-RSRP</w:t>
      </w:r>
      <w:r>
        <w:rPr>
          <w:lang w:eastAsia="en-GB"/>
        </w:rPr>
        <w:t>; for associated DL-RS with unknown TCI state</w:t>
      </w:r>
    </w:p>
    <w:p w14:paraId="33E9C536" w14:textId="77777777" w:rsidR="00781242" w:rsidRDefault="00781242" w:rsidP="00D9748F">
      <w:pPr>
        <w:jc w:val="both"/>
        <w:rPr>
          <w:b/>
          <w:lang w:eastAsia="en-GB"/>
        </w:rPr>
      </w:pPr>
    </w:p>
    <w:p w14:paraId="2A3F7F29" w14:textId="31EE970B" w:rsidR="00781242" w:rsidRPr="00680529" w:rsidRDefault="00781242" w:rsidP="00D9748F">
      <w:pPr>
        <w:jc w:val="both"/>
        <w:rPr>
          <w:b/>
          <w:lang w:eastAsia="en-GB"/>
        </w:rPr>
      </w:pPr>
      <w:r>
        <w:rPr>
          <w:b/>
          <w:lang w:eastAsia="en-GB"/>
        </w:rPr>
        <w:t xml:space="preserve">Proposal #5: For MAC CE based uplink spatial relation info switch associated with DL-RS the requirements are defined as: </w:t>
      </w:r>
      <w:r w:rsidRPr="00875753">
        <w:rPr>
          <w:b/>
          <w:lang w:eastAsia="en-GB"/>
        </w:rPr>
        <w:t>T</w:t>
      </w:r>
      <w:r w:rsidRPr="00875753">
        <w:rPr>
          <w:b/>
          <w:vertAlign w:val="subscript"/>
          <w:lang w:eastAsia="en-GB"/>
        </w:rPr>
        <w:t xml:space="preserve">HARQ </w:t>
      </w:r>
      <w:r w:rsidRPr="00875753">
        <w:rPr>
          <w:b/>
          <w:lang w:eastAsia="en-GB"/>
        </w:rPr>
        <w:t>+ 3ms</w:t>
      </w:r>
      <w:r w:rsidRPr="00680529">
        <w:rPr>
          <w:b/>
          <w:lang w:eastAsia="en-GB"/>
        </w:rPr>
        <w:t>; for associated DL-RS with known TCI state</w:t>
      </w:r>
      <w:r>
        <w:rPr>
          <w:b/>
          <w:lang w:eastAsia="en-GB"/>
        </w:rPr>
        <w:t xml:space="preserve"> and </w:t>
      </w:r>
      <w:r w:rsidRPr="00875753">
        <w:rPr>
          <w:b/>
          <w:lang w:eastAsia="en-GB"/>
        </w:rPr>
        <w:t>T</w:t>
      </w:r>
      <w:r w:rsidRPr="00875753">
        <w:rPr>
          <w:b/>
          <w:vertAlign w:val="subscript"/>
          <w:lang w:eastAsia="en-GB"/>
        </w:rPr>
        <w:t xml:space="preserve">HARQ </w:t>
      </w:r>
      <w:r w:rsidRPr="00875753">
        <w:rPr>
          <w:b/>
          <w:lang w:eastAsia="en-GB"/>
        </w:rPr>
        <w:t xml:space="preserve">+ 3ms </w:t>
      </w:r>
      <w:r w:rsidRPr="00680529">
        <w:rPr>
          <w:b/>
          <w:lang w:eastAsia="en-GB"/>
        </w:rPr>
        <w:t>+ T</w:t>
      </w:r>
      <w:r w:rsidRPr="00680529">
        <w:rPr>
          <w:b/>
          <w:vertAlign w:val="subscript"/>
          <w:lang w:eastAsia="en-GB"/>
        </w:rPr>
        <w:t>L1-RSRP</w:t>
      </w:r>
      <w:r w:rsidRPr="00680529">
        <w:rPr>
          <w:b/>
          <w:lang w:eastAsia="en-GB"/>
        </w:rPr>
        <w:t>; for associated DL-RS with unknown TCI state</w:t>
      </w:r>
      <w:r w:rsidR="00D9748F">
        <w:rPr>
          <w:b/>
          <w:lang w:eastAsia="en-GB"/>
        </w:rPr>
        <w:t>.</w:t>
      </w:r>
    </w:p>
    <w:p w14:paraId="60FE19DD" w14:textId="77777777" w:rsidR="00781242" w:rsidRDefault="00781242" w:rsidP="00D9748F">
      <w:pPr>
        <w:jc w:val="both"/>
        <w:rPr>
          <w:lang w:eastAsia="en-GB"/>
        </w:rPr>
      </w:pPr>
    </w:p>
    <w:p w14:paraId="0F33288D" w14:textId="3EC49571" w:rsidR="00781242" w:rsidRDefault="00781242" w:rsidP="00781242">
      <w:pPr>
        <w:pStyle w:val="Heading2"/>
        <w:numPr>
          <w:ilvl w:val="1"/>
          <w:numId w:val="33"/>
        </w:numPr>
        <w:tabs>
          <w:tab w:val="left" w:pos="851"/>
        </w:tabs>
        <w:overflowPunct w:val="0"/>
        <w:autoSpaceDE w:val="0"/>
        <w:autoSpaceDN w:val="0"/>
        <w:adjustRightInd w:val="0"/>
        <w:textAlignment w:val="baseline"/>
        <w:rPr>
          <w:rFonts w:cs="Arial"/>
          <w:sz w:val="28"/>
          <w:szCs w:val="18"/>
        </w:rPr>
      </w:pPr>
      <w:r>
        <w:rPr>
          <w:rFonts w:cs="Arial"/>
          <w:sz w:val="28"/>
          <w:szCs w:val="18"/>
        </w:rPr>
        <w:t xml:space="preserve">DCI based Spatial </w:t>
      </w:r>
      <w:r w:rsidR="00D9748F">
        <w:rPr>
          <w:rFonts w:cs="Arial"/>
          <w:sz w:val="28"/>
          <w:szCs w:val="18"/>
        </w:rPr>
        <w:t>R</w:t>
      </w:r>
      <w:r>
        <w:rPr>
          <w:rFonts w:cs="Arial"/>
          <w:sz w:val="28"/>
          <w:szCs w:val="18"/>
        </w:rPr>
        <w:t xml:space="preserve">elation </w:t>
      </w:r>
      <w:r w:rsidR="00D9748F">
        <w:rPr>
          <w:rFonts w:cs="Arial"/>
          <w:sz w:val="28"/>
          <w:szCs w:val="18"/>
        </w:rPr>
        <w:t>I</w:t>
      </w:r>
      <w:r>
        <w:rPr>
          <w:rFonts w:cs="Arial"/>
          <w:sz w:val="28"/>
          <w:szCs w:val="18"/>
        </w:rPr>
        <w:t xml:space="preserve">nfo </w:t>
      </w:r>
      <w:r w:rsidR="00D9748F">
        <w:rPr>
          <w:rFonts w:cs="Arial"/>
          <w:sz w:val="28"/>
          <w:szCs w:val="18"/>
        </w:rPr>
        <w:t>S</w:t>
      </w:r>
      <w:r>
        <w:rPr>
          <w:rFonts w:cs="Arial"/>
          <w:sz w:val="28"/>
          <w:szCs w:val="18"/>
        </w:rPr>
        <w:t>witch</w:t>
      </w:r>
    </w:p>
    <w:p w14:paraId="38A766F7" w14:textId="77777777" w:rsidR="00781242" w:rsidRDefault="00781242" w:rsidP="00D9748F">
      <w:pPr>
        <w:jc w:val="both"/>
        <w:rPr>
          <w:lang w:eastAsia="en-GB"/>
        </w:rPr>
      </w:pPr>
      <w:r w:rsidRPr="00B8629A">
        <w:rPr>
          <w:lang w:eastAsia="en-GB"/>
        </w:rPr>
        <w:t xml:space="preserve">In </w:t>
      </w:r>
      <w:r>
        <w:rPr>
          <w:lang w:eastAsia="en-GB"/>
        </w:rPr>
        <w:t>T</w:t>
      </w:r>
      <w:r w:rsidRPr="00B8629A">
        <w:rPr>
          <w:lang w:eastAsia="en-GB"/>
        </w:rPr>
        <w:t>able 1</w:t>
      </w:r>
      <w:r>
        <w:rPr>
          <w:lang w:eastAsia="en-GB"/>
        </w:rPr>
        <w:t xml:space="preserve"> A-SRS with DCI based triggering are listed as possible scenarios for spatial relation info switching. A-SRS transmission is triggered by DCI along with the corresponding UL spatial relation. When A-SRS transmission is triggered by DCI, the spatial relation info is configured rather than switched. </w:t>
      </w:r>
    </w:p>
    <w:p w14:paraId="0925DEFC" w14:textId="77777777" w:rsidR="00781242" w:rsidRPr="00DD3A83" w:rsidRDefault="00781242" w:rsidP="00D9748F">
      <w:pPr>
        <w:jc w:val="both"/>
        <w:rPr>
          <w:i/>
          <w:lang w:eastAsia="en-GB"/>
        </w:rPr>
      </w:pPr>
      <w:r w:rsidRPr="00CD42FF">
        <w:rPr>
          <w:b/>
          <w:i/>
          <w:lang w:eastAsia="en-GB"/>
        </w:rPr>
        <w:t>Observation #6:</w:t>
      </w:r>
      <w:r w:rsidRPr="00DD3A83">
        <w:rPr>
          <w:i/>
          <w:lang w:eastAsia="en-GB"/>
        </w:rPr>
        <w:t xml:space="preserve"> A-SRS transmission and corresponding spatial relation info is configured by DCI rather than switched.</w:t>
      </w:r>
    </w:p>
    <w:p w14:paraId="0CE82771" w14:textId="77777777" w:rsidR="00781242" w:rsidRDefault="00781242" w:rsidP="00D9748F">
      <w:pPr>
        <w:jc w:val="both"/>
        <w:rPr>
          <w:lang w:eastAsia="en-GB"/>
        </w:rPr>
      </w:pPr>
      <w:r>
        <w:rPr>
          <w:lang w:eastAsia="en-GB"/>
        </w:rPr>
        <w:t xml:space="preserve">Based on the above observation, we recommend that we don’t define requirements for DCI based spatial relation info switch for A-SRS. </w:t>
      </w:r>
    </w:p>
    <w:p w14:paraId="413DCEE0" w14:textId="77777777" w:rsidR="00781242" w:rsidRPr="00DD3A83" w:rsidRDefault="00781242" w:rsidP="00D9748F">
      <w:pPr>
        <w:jc w:val="both"/>
        <w:rPr>
          <w:b/>
          <w:lang w:eastAsia="en-GB"/>
        </w:rPr>
      </w:pPr>
      <w:r>
        <w:rPr>
          <w:b/>
          <w:lang w:eastAsia="en-GB"/>
        </w:rPr>
        <w:t>Proposal #6: No requirements are introduced for DCI based spatial relation info switch for A-SRS</w:t>
      </w:r>
    </w:p>
    <w:p w14:paraId="7B364362" w14:textId="77777777" w:rsidR="00781242" w:rsidRPr="00A147BE" w:rsidRDefault="00781242" w:rsidP="00781242">
      <w:pPr>
        <w:rPr>
          <w:lang w:eastAsia="en-GB"/>
        </w:rPr>
      </w:pPr>
    </w:p>
    <w:p w14:paraId="6BC408E6" w14:textId="3BF1415D" w:rsidR="00781242" w:rsidRPr="002F79EB" w:rsidRDefault="00D9748F" w:rsidP="00D9748F">
      <w:pPr>
        <w:pStyle w:val="Heading1"/>
        <w:ind w:left="0" w:firstLine="0"/>
        <w:jc w:val="both"/>
        <w:rPr>
          <w:lang w:val="en-US"/>
        </w:rPr>
      </w:pPr>
      <w:r>
        <w:rPr>
          <w:lang w:val="en-US"/>
        </w:rPr>
        <w:t xml:space="preserve">3. </w:t>
      </w:r>
      <w:r w:rsidR="00781242">
        <w:rPr>
          <w:lang w:val="en-US"/>
        </w:rPr>
        <w:t>Conclusion</w:t>
      </w:r>
    </w:p>
    <w:p w14:paraId="5A965AF6" w14:textId="50174CEF" w:rsidR="00781242" w:rsidRDefault="00781242" w:rsidP="00D9748F">
      <w:pPr>
        <w:jc w:val="both"/>
      </w:pPr>
      <w:r>
        <w:t xml:space="preserve">In this paper we provide our views on requirements </w:t>
      </w:r>
      <w:r w:rsidR="008A4097">
        <w:t xml:space="preserve">for uplink spatial relation info </w:t>
      </w:r>
      <w:r>
        <w:t xml:space="preserve">switching. Our </w:t>
      </w:r>
      <w:r w:rsidR="008A4097">
        <w:t>observations</w:t>
      </w:r>
      <w:r>
        <w:t xml:space="preserve"> and proposals are summarized below.</w:t>
      </w:r>
    </w:p>
    <w:p w14:paraId="552C6F80" w14:textId="77777777" w:rsidR="00781242" w:rsidRDefault="00781242" w:rsidP="00D9748F">
      <w:pPr>
        <w:jc w:val="both"/>
        <w:rPr>
          <w:i/>
          <w:lang w:eastAsia="en-GB"/>
        </w:rPr>
      </w:pPr>
      <w:r w:rsidRPr="00CD42FF">
        <w:rPr>
          <w:b/>
          <w:i/>
          <w:lang w:eastAsia="en-GB"/>
        </w:rPr>
        <w:t>Observation #1:</w:t>
      </w:r>
      <w:r>
        <w:rPr>
          <w:i/>
          <w:lang w:eastAsia="en-GB"/>
        </w:rPr>
        <w:t xml:space="preserve"> When associated resource for uplink spatial relation info is SRS, the delay in switching the command decoding time.</w:t>
      </w:r>
    </w:p>
    <w:p w14:paraId="24BE5D10" w14:textId="58A04CC8" w:rsidR="00781242" w:rsidRDefault="00781242" w:rsidP="00D9748F">
      <w:pPr>
        <w:jc w:val="both"/>
        <w:rPr>
          <w:b/>
          <w:lang w:eastAsia="en-GB"/>
        </w:rPr>
      </w:pPr>
      <w:r>
        <w:rPr>
          <w:b/>
          <w:lang w:eastAsia="en-GB"/>
        </w:rPr>
        <w:t>Proposal #1: No requirements are introduced for uplink spatial relation info switching when associated source is SRS</w:t>
      </w:r>
      <w:r w:rsidR="00D9748F">
        <w:rPr>
          <w:b/>
          <w:lang w:eastAsia="en-GB"/>
        </w:rPr>
        <w:t>.</w:t>
      </w:r>
    </w:p>
    <w:p w14:paraId="3605074E" w14:textId="18AE705F" w:rsidR="00781242" w:rsidRDefault="00781242" w:rsidP="00D9748F">
      <w:pPr>
        <w:jc w:val="both"/>
        <w:rPr>
          <w:i/>
          <w:lang w:eastAsia="en-GB"/>
        </w:rPr>
      </w:pPr>
      <w:r w:rsidRPr="00CD42FF">
        <w:rPr>
          <w:b/>
          <w:i/>
          <w:lang w:eastAsia="en-GB"/>
        </w:rPr>
        <w:t>Observation #2:</w:t>
      </w:r>
      <w:r>
        <w:rPr>
          <w:i/>
          <w:lang w:eastAsia="en-GB"/>
        </w:rPr>
        <w:t xml:space="preserve"> RRC based spatial relation info switch are applicable to both PUCCH and P-SRS</w:t>
      </w:r>
      <w:r w:rsidR="00D9748F">
        <w:rPr>
          <w:i/>
          <w:lang w:eastAsia="en-GB"/>
        </w:rPr>
        <w:t>.</w:t>
      </w:r>
    </w:p>
    <w:p w14:paraId="79F602AA" w14:textId="7719AC93" w:rsidR="00781242" w:rsidRDefault="00781242" w:rsidP="00D9748F">
      <w:pPr>
        <w:jc w:val="both"/>
        <w:rPr>
          <w:i/>
          <w:lang w:eastAsia="en-GB"/>
        </w:rPr>
      </w:pPr>
      <w:r w:rsidRPr="00CD42FF">
        <w:rPr>
          <w:b/>
          <w:i/>
          <w:lang w:eastAsia="en-GB"/>
        </w:rPr>
        <w:t>Observation #3:</w:t>
      </w:r>
      <w:r>
        <w:rPr>
          <w:i/>
          <w:lang w:eastAsia="en-GB"/>
        </w:rPr>
        <w:t xml:space="preserve"> Switching delay requirements for PUCCH and P-SRS for RRC based switch shall be the same</w:t>
      </w:r>
      <w:r w:rsidR="00D9748F">
        <w:rPr>
          <w:i/>
          <w:lang w:eastAsia="en-GB"/>
        </w:rPr>
        <w:t>.</w:t>
      </w:r>
    </w:p>
    <w:p w14:paraId="6DD130F6" w14:textId="124C655A" w:rsidR="00781242" w:rsidRPr="00C4052A" w:rsidRDefault="00781242" w:rsidP="00D9748F">
      <w:pPr>
        <w:jc w:val="both"/>
        <w:rPr>
          <w:b/>
          <w:lang w:eastAsia="en-GB"/>
        </w:rPr>
      </w:pPr>
      <w:r>
        <w:rPr>
          <w:b/>
          <w:lang w:eastAsia="en-GB"/>
        </w:rPr>
        <w:t>Proposal #2: Define RRC based spatial relation info switch requirements for both PUCCH and P-SRS when associated RS is DL-RS</w:t>
      </w:r>
      <w:r w:rsidR="00D9748F">
        <w:rPr>
          <w:b/>
          <w:lang w:eastAsia="en-GB"/>
        </w:rPr>
        <w:t>.</w:t>
      </w:r>
    </w:p>
    <w:p w14:paraId="0D503B4A" w14:textId="764326A7" w:rsidR="00781242" w:rsidRPr="00680529" w:rsidRDefault="00781242" w:rsidP="00D9748F">
      <w:pPr>
        <w:jc w:val="both"/>
        <w:rPr>
          <w:b/>
          <w:lang w:eastAsia="en-GB"/>
        </w:rPr>
      </w:pPr>
      <w:r>
        <w:rPr>
          <w:b/>
          <w:lang w:eastAsia="en-GB"/>
        </w:rPr>
        <w:t xml:space="preserve">Proposal #3: For RRC based uplink spatial relation info switch associated with DL-RS the requirements are defined as: </w:t>
      </w:r>
      <w:r w:rsidRPr="00680529">
        <w:rPr>
          <w:b/>
          <w:lang w:eastAsia="en-GB"/>
        </w:rPr>
        <w:t>T</w:t>
      </w:r>
      <w:r w:rsidRPr="00680529">
        <w:rPr>
          <w:b/>
          <w:vertAlign w:val="subscript"/>
          <w:lang w:eastAsia="en-GB"/>
        </w:rPr>
        <w:t>RRC-processing</w:t>
      </w:r>
      <w:r w:rsidRPr="00680529">
        <w:rPr>
          <w:b/>
          <w:lang w:eastAsia="en-GB"/>
        </w:rPr>
        <w:t>; for associated DL-RS with known TCI state</w:t>
      </w:r>
      <w:r>
        <w:rPr>
          <w:b/>
          <w:lang w:eastAsia="en-GB"/>
        </w:rPr>
        <w:t xml:space="preserve"> and </w:t>
      </w:r>
      <w:r w:rsidRPr="00680529">
        <w:rPr>
          <w:b/>
          <w:lang w:eastAsia="en-GB"/>
        </w:rPr>
        <w:t>T</w:t>
      </w:r>
      <w:r w:rsidRPr="00680529">
        <w:rPr>
          <w:b/>
          <w:vertAlign w:val="subscript"/>
          <w:lang w:eastAsia="en-GB"/>
        </w:rPr>
        <w:t xml:space="preserve">RRC-processing </w:t>
      </w:r>
      <w:r w:rsidRPr="00680529">
        <w:rPr>
          <w:b/>
          <w:lang w:eastAsia="en-GB"/>
        </w:rPr>
        <w:t>+ T</w:t>
      </w:r>
      <w:r w:rsidRPr="00680529">
        <w:rPr>
          <w:b/>
          <w:vertAlign w:val="subscript"/>
          <w:lang w:eastAsia="en-GB"/>
        </w:rPr>
        <w:t>L1-RSRP</w:t>
      </w:r>
      <w:r w:rsidRPr="00680529">
        <w:rPr>
          <w:b/>
          <w:lang w:eastAsia="en-GB"/>
        </w:rPr>
        <w:t>; for associated DL-RS with unknown TCI state</w:t>
      </w:r>
      <w:r w:rsidR="00D9748F">
        <w:rPr>
          <w:b/>
          <w:lang w:eastAsia="en-GB"/>
        </w:rPr>
        <w:t>.</w:t>
      </w:r>
    </w:p>
    <w:p w14:paraId="59FF4B57" w14:textId="092ED46D" w:rsidR="00781242" w:rsidRDefault="00781242" w:rsidP="00D9748F">
      <w:pPr>
        <w:jc w:val="both"/>
        <w:rPr>
          <w:i/>
          <w:lang w:eastAsia="en-GB"/>
        </w:rPr>
      </w:pPr>
      <w:r w:rsidRPr="00CD42FF">
        <w:rPr>
          <w:b/>
          <w:i/>
          <w:lang w:eastAsia="en-GB"/>
        </w:rPr>
        <w:t>Observation #4:</w:t>
      </w:r>
      <w:r>
        <w:rPr>
          <w:i/>
          <w:lang w:eastAsia="en-GB"/>
        </w:rPr>
        <w:t xml:space="preserve"> MAC CE based spatial relation info switch is applicable to PUCCH</w:t>
      </w:r>
      <w:r w:rsidR="00D9748F">
        <w:rPr>
          <w:i/>
          <w:lang w:eastAsia="en-GB"/>
        </w:rPr>
        <w:t>.</w:t>
      </w:r>
    </w:p>
    <w:p w14:paraId="31FA310F" w14:textId="64980188" w:rsidR="00781242" w:rsidRDefault="00781242" w:rsidP="00D9748F">
      <w:pPr>
        <w:jc w:val="both"/>
        <w:rPr>
          <w:i/>
          <w:lang w:eastAsia="en-GB"/>
        </w:rPr>
      </w:pPr>
      <w:r w:rsidRPr="00CD42FF">
        <w:rPr>
          <w:b/>
          <w:i/>
          <w:lang w:eastAsia="en-GB"/>
        </w:rPr>
        <w:t>Observation #5:</w:t>
      </w:r>
      <w:r>
        <w:rPr>
          <w:i/>
          <w:lang w:eastAsia="en-GB"/>
        </w:rPr>
        <w:t xml:space="preserve"> MAC CE configures the spatial relation for SP-SRS and doesn’t switch the spatial relation info</w:t>
      </w:r>
      <w:r w:rsidR="00D9748F">
        <w:rPr>
          <w:i/>
          <w:lang w:eastAsia="en-GB"/>
        </w:rPr>
        <w:t>.</w:t>
      </w:r>
    </w:p>
    <w:p w14:paraId="6638C7DE" w14:textId="461D15BF" w:rsidR="00781242" w:rsidRDefault="00781242" w:rsidP="00D9748F">
      <w:pPr>
        <w:jc w:val="both"/>
        <w:rPr>
          <w:b/>
          <w:lang w:eastAsia="en-GB"/>
        </w:rPr>
      </w:pPr>
      <w:r>
        <w:rPr>
          <w:b/>
          <w:lang w:eastAsia="en-GB"/>
        </w:rPr>
        <w:t>Proposal #4: Define MAC CE based spatial relation info switch requirements for PUCCH when associated RS is DL-RS</w:t>
      </w:r>
      <w:r w:rsidR="00D9748F">
        <w:rPr>
          <w:b/>
          <w:lang w:eastAsia="en-GB"/>
        </w:rPr>
        <w:t>.</w:t>
      </w:r>
    </w:p>
    <w:p w14:paraId="2B586B10" w14:textId="64D81162" w:rsidR="00781242" w:rsidRPr="00680529" w:rsidRDefault="00781242" w:rsidP="00D9748F">
      <w:pPr>
        <w:jc w:val="both"/>
        <w:rPr>
          <w:b/>
          <w:lang w:eastAsia="en-GB"/>
        </w:rPr>
      </w:pPr>
      <w:r>
        <w:rPr>
          <w:b/>
          <w:lang w:eastAsia="en-GB"/>
        </w:rPr>
        <w:t xml:space="preserve">Proposal #5: For MAC CE based uplink spatial relation info switch associated with DL-RS the requirements are defined as: </w:t>
      </w:r>
      <w:r w:rsidRPr="00875753">
        <w:rPr>
          <w:b/>
          <w:lang w:eastAsia="en-GB"/>
        </w:rPr>
        <w:t>T</w:t>
      </w:r>
      <w:r w:rsidRPr="00875753">
        <w:rPr>
          <w:b/>
          <w:vertAlign w:val="subscript"/>
          <w:lang w:eastAsia="en-GB"/>
        </w:rPr>
        <w:t xml:space="preserve">HARQ </w:t>
      </w:r>
      <w:r w:rsidRPr="00875753">
        <w:rPr>
          <w:b/>
          <w:lang w:eastAsia="en-GB"/>
        </w:rPr>
        <w:t>+ 3ms</w:t>
      </w:r>
      <w:r w:rsidRPr="00680529">
        <w:rPr>
          <w:b/>
          <w:lang w:eastAsia="en-GB"/>
        </w:rPr>
        <w:t>; for associated DL-RS with known TCI state</w:t>
      </w:r>
      <w:r>
        <w:rPr>
          <w:b/>
          <w:lang w:eastAsia="en-GB"/>
        </w:rPr>
        <w:t xml:space="preserve"> and </w:t>
      </w:r>
      <w:r w:rsidRPr="00875753">
        <w:rPr>
          <w:b/>
          <w:lang w:eastAsia="en-GB"/>
        </w:rPr>
        <w:t>T</w:t>
      </w:r>
      <w:r w:rsidRPr="00875753">
        <w:rPr>
          <w:b/>
          <w:vertAlign w:val="subscript"/>
          <w:lang w:eastAsia="en-GB"/>
        </w:rPr>
        <w:t xml:space="preserve">HARQ </w:t>
      </w:r>
      <w:r w:rsidRPr="00875753">
        <w:rPr>
          <w:b/>
          <w:lang w:eastAsia="en-GB"/>
        </w:rPr>
        <w:t xml:space="preserve">+ 3ms </w:t>
      </w:r>
      <w:r w:rsidRPr="00680529">
        <w:rPr>
          <w:b/>
          <w:lang w:eastAsia="en-GB"/>
        </w:rPr>
        <w:t>+ T</w:t>
      </w:r>
      <w:r w:rsidRPr="00680529">
        <w:rPr>
          <w:b/>
          <w:vertAlign w:val="subscript"/>
          <w:lang w:eastAsia="en-GB"/>
        </w:rPr>
        <w:t>L1-RSRP</w:t>
      </w:r>
      <w:r w:rsidRPr="00680529">
        <w:rPr>
          <w:b/>
          <w:lang w:eastAsia="en-GB"/>
        </w:rPr>
        <w:t>; for associated DL-RS with unknown TCI state</w:t>
      </w:r>
      <w:r w:rsidR="00D9748F">
        <w:rPr>
          <w:b/>
          <w:lang w:eastAsia="en-GB"/>
        </w:rPr>
        <w:t>.</w:t>
      </w:r>
    </w:p>
    <w:p w14:paraId="7A100F5D" w14:textId="3058878A" w:rsidR="00781242" w:rsidRPr="00DD3A83" w:rsidRDefault="00781242" w:rsidP="00D9748F">
      <w:pPr>
        <w:jc w:val="both"/>
        <w:rPr>
          <w:i/>
          <w:lang w:eastAsia="en-GB"/>
        </w:rPr>
      </w:pPr>
      <w:r w:rsidRPr="00CD42FF">
        <w:rPr>
          <w:b/>
          <w:i/>
          <w:lang w:eastAsia="en-GB"/>
        </w:rPr>
        <w:lastRenderedPageBreak/>
        <w:t>Observation #6:</w:t>
      </w:r>
      <w:r w:rsidRPr="00DD3A83">
        <w:rPr>
          <w:i/>
          <w:lang w:eastAsia="en-GB"/>
        </w:rPr>
        <w:t xml:space="preserve"> A-SRS transmission and corresponding spatial relation info is config</w:t>
      </w:r>
      <w:r w:rsidR="00561898">
        <w:rPr>
          <w:i/>
          <w:lang w:eastAsia="en-GB"/>
        </w:rPr>
        <w:t>ured by DCI rather than switch</w:t>
      </w:r>
      <w:r w:rsidR="00D9748F">
        <w:rPr>
          <w:i/>
          <w:lang w:eastAsia="en-GB"/>
        </w:rPr>
        <w:t>ed</w:t>
      </w:r>
      <w:r w:rsidRPr="00DD3A83">
        <w:rPr>
          <w:i/>
          <w:lang w:eastAsia="en-GB"/>
        </w:rPr>
        <w:t>.</w:t>
      </w:r>
    </w:p>
    <w:p w14:paraId="552A58B9" w14:textId="501FC400" w:rsidR="00781242" w:rsidRPr="00DD3A83" w:rsidRDefault="00781242" w:rsidP="00D9748F">
      <w:pPr>
        <w:jc w:val="both"/>
        <w:rPr>
          <w:b/>
          <w:lang w:eastAsia="en-GB"/>
        </w:rPr>
      </w:pPr>
      <w:r>
        <w:rPr>
          <w:b/>
          <w:lang w:eastAsia="en-GB"/>
        </w:rPr>
        <w:t>Proposal #6: No requirements are introduced for DCI based spatial relation info switch for A-SRS</w:t>
      </w:r>
      <w:r w:rsidR="00D9748F">
        <w:rPr>
          <w:b/>
          <w:lang w:eastAsia="en-GB"/>
        </w:rPr>
        <w:t>.</w:t>
      </w:r>
    </w:p>
    <w:p w14:paraId="549A8773" w14:textId="77777777" w:rsidR="00781242" w:rsidRDefault="00781242" w:rsidP="00781242"/>
    <w:p w14:paraId="474B233D" w14:textId="77777777" w:rsidR="00781242" w:rsidRDefault="00781242" w:rsidP="00781242">
      <w:pPr>
        <w:pStyle w:val="Heading1"/>
        <w:ind w:left="432" w:hanging="432"/>
        <w:rPr>
          <w:lang w:val="en-US"/>
        </w:rPr>
      </w:pPr>
      <w:r>
        <w:rPr>
          <w:lang w:val="en-US"/>
        </w:rPr>
        <w:t>Reference</w:t>
      </w:r>
    </w:p>
    <w:p w14:paraId="2893BA8C" w14:textId="77777777" w:rsidR="00781242" w:rsidRDefault="00781242" w:rsidP="00781242">
      <w:pPr>
        <w:pStyle w:val="ListParagraph"/>
        <w:numPr>
          <w:ilvl w:val="0"/>
          <w:numId w:val="32"/>
        </w:numPr>
        <w:spacing w:after="120"/>
        <w:ind w:firstLineChars="0"/>
        <w:jc w:val="both"/>
      </w:pPr>
      <w:r w:rsidRPr="00781242">
        <w:rPr>
          <w:rFonts w:ascii="Times New Roman" w:hAnsi="Times New Roman" w:cs="Times New Roman"/>
          <w:sz w:val="20"/>
          <w:szCs w:val="20"/>
        </w:rPr>
        <w:t xml:space="preserve"> R4-2002245, “WF on spatial relation switch”, MediaTek Inc</w:t>
      </w:r>
      <w:r>
        <w:t xml:space="preserve">.  </w:t>
      </w:r>
    </w:p>
    <w:p w14:paraId="5C0894B3" w14:textId="757102B6" w:rsidR="00430F30" w:rsidRPr="00781242" w:rsidRDefault="00855293" w:rsidP="00781242">
      <w:pPr>
        <w:spacing w:after="120"/>
        <w:jc w:val="both"/>
      </w:pPr>
      <w:r w:rsidRPr="00781242">
        <w:t xml:space="preserve"> </w:t>
      </w:r>
      <w:bookmarkEnd w:id="0"/>
    </w:p>
    <w:sectPr w:rsidR="00430F30" w:rsidRPr="00781242" w:rsidSect="002C3F12">
      <w:headerReference w:type="default" r:id="rId9"/>
      <w:foot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4595B" w14:textId="77777777" w:rsidR="00275C08" w:rsidRDefault="00275C08">
      <w:r>
        <w:separator/>
      </w:r>
    </w:p>
  </w:endnote>
  <w:endnote w:type="continuationSeparator" w:id="0">
    <w:p w14:paraId="6676EBAD" w14:textId="77777777" w:rsidR="00275C08" w:rsidRDefault="0027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Segoe UI">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等线">
    <w:charset w:val="86"/>
    <w:family w:val="auto"/>
    <w:pitch w:val="variable"/>
    <w:sig w:usb0="A00002BF" w:usb1="38CF7CFA" w:usb2="00000016" w:usb3="00000000" w:csb0="0004000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E72324" w:rsidRDefault="00E72324">
    <w:pPr>
      <w:pStyle w:val="Footer"/>
    </w:pPr>
    <w:r>
      <w:t>Apple Inc.</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D86AA" w14:textId="77777777" w:rsidR="00275C08" w:rsidRDefault="00275C08">
      <w:r>
        <w:separator/>
      </w:r>
    </w:p>
  </w:footnote>
  <w:footnote w:type="continuationSeparator" w:id="0">
    <w:p w14:paraId="643E7DAD" w14:textId="77777777" w:rsidR="00275C08" w:rsidRDefault="00275C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4BCE">
      <w:rPr>
        <w:rFonts w:ascii="Arial" w:hAnsi="Arial" w:cs="Arial"/>
        <w:b/>
        <w:noProof/>
        <w:sz w:val="18"/>
        <w:szCs w:val="18"/>
      </w:rPr>
      <w:t>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1664AA"/>
    <w:multiLevelType w:val="hybridMultilevel"/>
    <w:tmpl w:val="242AE948"/>
    <w:lvl w:ilvl="0" w:tplc="FDB836C0">
      <w:start w:val="1"/>
      <w:numFmt w:val="bullet"/>
      <w:lvlText w:val="•"/>
      <w:lvlJc w:val="left"/>
      <w:pPr>
        <w:tabs>
          <w:tab w:val="num" w:pos="360"/>
        </w:tabs>
        <w:ind w:left="360" w:hanging="360"/>
      </w:pPr>
      <w:rPr>
        <w:rFonts w:ascii="Arial" w:hAnsi="Arial" w:hint="default"/>
      </w:rPr>
    </w:lvl>
    <w:lvl w:ilvl="1" w:tplc="C47415EC">
      <w:start w:val="1"/>
      <w:numFmt w:val="bullet"/>
      <w:lvlText w:val="•"/>
      <w:lvlJc w:val="left"/>
      <w:pPr>
        <w:tabs>
          <w:tab w:val="num" w:pos="1080"/>
        </w:tabs>
        <w:ind w:left="1080" w:hanging="360"/>
      </w:pPr>
      <w:rPr>
        <w:rFonts w:ascii="Arial" w:hAnsi="Arial" w:hint="default"/>
      </w:rPr>
    </w:lvl>
    <w:lvl w:ilvl="2" w:tplc="3CBA3D9C" w:tentative="1">
      <w:start w:val="1"/>
      <w:numFmt w:val="bullet"/>
      <w:lvlText w:val="•"/>
      <w:lvlJc w:val="left"/>
      <w:pPr>
        <w:tabs>
          <w:tab w:val="num" w:pos="1800"/>
        </w:tabs>
        <w:ind w:left="1800" w:hanging="360"/>
      </w:pPr>
      <w:rPr>
        <w:rFonts w:ascii="Arial" w:hAnsi="Arial" w:hint="default"/>
      </w:rPr>
    </w:lvl>
    <w:lvl w:ilvl="3" w:tplc="0F825898" w:tentative="1">
      <w:start w:val="1"/>
      <w:numFmt w:val="bullet"/>
      <w:lvlText w:val="•"/>
      <w:lvlJc w:val="left"/>
      <w:pPr>
        <w:tabs>
          <w:tab w:val="num" w:pos="2520"/>
        </w:tabs>
        <w:ind w:left="2520" w:hanging="360"/>
      </w:pPr>
      <w:rPr>
        <w:rFonts w:ascii="Arial" w:hAnsi="Arial" w:hint="default"/>
      </w:rPr>
    </w:lvl>
    <w:lvl w:ilvl="4" w:tplc="163AEBFC" w:tentative="1">
      <w:start w:val="1"/>
      <w:numFmt w:val="bullet"/>
      <w:lvlText w:val="•"/>
      <w:lvlJc w:val="left"/>
      <w:pPr>
        <w:tabs>
          <w:tab w:val="num" w:pos="3240"/>
        </w:tabs>
        <w:ind w:left="3240" w:hanging="360"/>
      </w:pPr>
      <w:rPr>
        <w:rFonts w:ascii="Arial" w:hAnsi="Arial" w:hint="default"/>
      </w:rPr>
    </w:lvl>
    <w:lvl w:ilvl="5" w:tplc="E40E85AE" w:tentative="1">
      <w:start w:val="1"/>
      <w:numFmt w:val="bullet"/>
      <w:lvlText w:val="•"/>
      <w:lvlJc w:val="left"/>
      <w:pPr>
        <w:tabs>
          <w:tab w:val="num" w:pos="3960"/>
        </w:tabs>
        <w:ind w:left="3960" w:hanging="360"/>
      </w:pPr>
      <w:rPr>
        <w:rFonts w:ascii="Arial" w:hAnsi="Arial" w:hint="default"/>
      </w:rPr>
    </w:lvl>
    <w:lvl w:ilvl="6" w:tplc="D2DA88C0" w:tentative="1">
      <w:start w:val="1"/>
      <w:numFmt w:val="bullet"/>
      <w:lvlText w:val="•"/>
      <w:lvlJc w:val="left"/>
      <w:pPr>
        <w:tabs>
          <w:tab w:val="num" w:pos="4680"/>
        </w:tabs>
        <w:ind w:left="4680" w:hanging="360"/>
      </w:pPr>
      <w:rPr>
        <w:rFonts w:ascii="Arial" w:hAnsi="Arial" w:hint="default"/>
      </w:rPr>
    </w:lvl>
    <w:lvl w:ilvl="7" w:tplc="D592DDAE" w:tentative="1">
      <w:start w:val="1"/>
      <w:numFmt w:val="bullet"/>
      <w:lvlText w:val="•"/>
      <w:lvlJc w:val="left"/>
      <w:pPr>
        <w:tabs>
          <w:tab w:val="num" w:pos="5400"/>
        </w:tabs>
        <w:ind w:left="5400" w:hanging="360"/>
      </w:pPr>
      <w:rPr>
        <w:rFonts w:ascii="Arial" w:hAnsi="Arial" w:hint="default"/>
      </w:rPr>
    </w:lvl>
    <w:lvl w:ilvl="8" w:tplc="04AEEF7A" w:tentative="1">
      <w:start w:val="1"/>
      <w:numFmt w:val="bullet"/>
      <w:lvlText w:val="•"/>
      <w:lvlJc w:val="left"/>
      <w:pPr>
        <w:tabs>
          <w:tab w:val="num" w:pos="6120"/>
        </w:tabs>
        <w:ind w:left="6120" w:hanging="360"/>
      </w:pPr>
      <w:rPr>
        <w:rFonts w:ascii="Arial" w:hAnsi="Arial"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A36439"/>
    <w:multiLevelType w:val="hybridMultilevel"/>
    <w:tmpl w:val="637275F2"/>
    <w:lvl w:ilvl="0" w:tplc="476C637E">
      <w:start w:val="1"/>
      <w:numFmt w:val="bullet"/>
      <w:lvlText w:val="–"/>
      <w:lvlJc w:val="left"/>
      <w:pPr>
        <w:tabs>
          <w:tab w:val="num" w:pos="360"/>
        </w:tabs>
        <w:ind w:left="360" w:hanging="360"/>
      </w:pPr>
      <w:rPr>
        <w:rFonts w:ascii="Arial" w:hAnsi="Arial" w:hint="default"/>
      </w:rPr>
    </w:lvl>
    <w:lvl w:ilvl="1" w:tplc="504CFC14">
      <w:start w:val="1"/>
      <w:numFmt w:val="bullet"/>
      <w:lvlText w:val="–"/>
      <w:lvlJc w:val="left"/>
      <w:pPr>
        <w:tabs>
          <w:tab w:val="num" w:pos="1080"/>
        </w:tabs>
        <w:ind w:left="1080" w:hanging="360"/>
      </w:pPr>
      <w:rPr>
        <w:rFonts w:ascii="Arial" w:hAnsi="Arial" w:hint="default"/>
      </w:rPr>
    </w:lvl>
    <w:lvl w:ilvl="2" w:tplc="3FF4FDDC" w:tentative="1">
      <w:start w:val="1"/>
      <w:numFmt w:val="bullet"/>
      <w:lvlText w:val="–"/>
      <w:lvlJc w:val="left"/>
      <w:pPr>
        <w:tabs>
          <w:tab w:val="num" w:pos="1800"/>
        </w:tabs>
        <w:ind w:left="1800" w:hanging="360"/>
      </w:pPr>
      <w:rPr>
        <w:rFonts w:ascii="Arial" w:hAnsi="Arial" w:hint="default"/>
      </w:rPr>
    </w:lvl>
    <w:lvl w:ilvl="3" w:tplc="8D78C36E" w:tentative="1">
      <w:start w:val="1"/>
      <w:numFmt w:val="bullet"/>
      <w:lvlText w:val="–"/>
      <w:lvlJc w:val="left"/>
      <w:pPr>
        <w:tabs>
          <w:tab w:val="num" w:pos="2520"/>
        </w:tabs>
        <w:ind w:left="2520" w:hanging="360"/>
      </w:pPr>
      <w:rPr>
        <w:rFonts w:ascii="Arial" w:hAnsi="Arial" w:hint="default"/>
      </w:rPr>
    </w:lvl>
    <w:lvl w:ilvl="4" w:tplc="F68C18AC" w:tentative="1">
      <w:start w:val="1"/>
      <w:numFmt w:val="bullet"/>
      <w:lvlText w:val="–"/>
      <w:lvlJc w:val="left"/>
      <w:pPr>
        <w:tabs>
          <w:tab w:val="num" w:pos="3240"/>
        </w:tabs>
        <w:ind w:left="3240" w:hanging="360"/>
      </w:pPr>
      <w:rPr>
        <w:rFonts w:ascii="Arial" w:hAnsi="Arial" w:hint="default"/>
      </w:rPr>
    </w:lvl>
    <w:lvl w:ilvl="5" w:tplc="DE203284" w:tentative="1">
      <w:start w:val="1"/>
      <w:numFmt w:val="bullet"/>
      <w:lvlText w:val="–"/>
      <w:lvlJc w:val="left"/>
      <w:pPr>
        <w:tabs>
          <w:tab w:val="num" w:pos="3960"/>
        </w:tabs>
        <w:ind w:left="3960" w:hanging="360"/>
      </w:pPr>
      <w:rPr>
        <w:rFonts w:ascii="Arial" w:hAnsi="Arial" w:hint="default"/>
      </w:rPr>
    </w:lvl>
    <w:lvl w:ilvl="6" w:tplc="7E40CC46" w:tentative="1">
      <w:start w:val="1"/>
      <w:numFmt w:val="bullet"/>
      <w:lvlText w:val="–"/>
      <w:lvlJc w:val="left"/>
      <w:pPr>
        <w:tabs>
          <w:tab w:val="num" w:pos="4680"/>
        </w:tabs>
        <w:ind w:left="4680" w:hanging="360"/>
      </w:pPr>
      <w:rPr>
        <w:rFonts w:ascii="Arial" w:hAnsi="Arial" w:hint="default"/>
      </w:rPr>
    </w:lvl>
    <w:lvl w:ilvl="7" w:tplc="16923E68" w:tentative="1">
      <w:start w:val="1"/>
      <w:numFmt w:val="bullet"/>
      <w:lvlText w:val="–"/>
      <w:lvlJc w:val="left"/>
      <w:pPr>
        <w:tabs>
          <w:tab w:val="num" w:pos="5400"/>
        </w:tabs>
        <w:ind w:left="5400" w:hanging="360"/>
      </w:pPr>
      <w:rPr>
        <w:rFonts w:ascii="Arial" w:hAnsi="Arial" w:hint="default"/>
      </w:rPr>
    </w:lvl>
    <w:lvl w:ilvl="8" w:tplc="751AE85C" w:tentative="1">
      <w:start w:val="1"/>
      <w:numFmt w:val="bullet"/>
      <w:lvlText w:val="–"/>
      <w:lvlJc w:val="left"/>
      <w:pPr>
        <w:tabs>
          <w:tab w:val="num" w:pos="6120"/>
        </w:tabs>
        <w:ind w:left="6120" w:hanging="360"/>
      </w:pPr>
      <w:rPr>
        <w:rFonts w:ascii="Arial" w:hAnsi="Arial" w:hint="default"/>
      </w:rPr>
    </w:lvl>
  </w:abstractNum>
  <w:abstractNum w:abstractNumId="5">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DCD15BA"/>
    <w:multiLevelType w:val="hybridMultilevel"/>
    <w:tmpl w:val="51F208F0"/>
    <w:lvl w:ilvl="0" w:tplc="04090001">
      <w:start w:val="1"/>
      <w:numFmt w:val="bullet"/>
      <w:lvlText w:val=""/>
      <w:lvlJc w:val="left"/>
      <w:pPr>
        <w:tabs>
          <w:tab w:val="num" w:pos="644"/>
        </w:tabs>
        <w:ind w:left="644" w:hanging="360"/>
      </w:pPr>
      <w:rPr>
        <w:rFonts w:ascii="Symbol" w:hAnsi="Symbo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7">
    <w:nsid w:val="139740D5"/>
    <w:multiLevelType w:val="hybridMultilevel"/>
    <w:tmpl w:val="A9780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B67BF9"/>
    <w:multiLevelType w:val="hybridMultilevel"/>
    <w:tmpl w:val="A050CC24"/>
    <w:lvl w:ilvl="0" w:tplc="1C987968">
      <w:start w:val="1"/>
      <w:numFmt w:val="bullet"/>
      <w:lvlText w:val="•"/>
      <w:lvlJc w:val="left"/>
      <w:pPr>
        <w:tabs>
          <w:tab w:val="num" w:pos="720"/>
        </w:tabs>
        <w:ind w:left="720" w:hanging="360"/>
      </w:pPr>
      <w:rPr>
        <w:rFonts w:ascii="Arial" w:hAnsi="Arial" w:hint="default"/>
      </w:rPr>
    </w:lvl>
    <w:lvl w:ilvl="1" w:tplc="10C0D672">
      <w:start w:val="271"/>
      <w:numFmt w:val="bullet"/>
      <w:lvlText w:val="•"/>
      <w:lvlJc w:val="left"/>
      <w:pPr>
        <w:tabs>
          <w:tab w:val="num" w:pos="1440"/>
        </w:tabs>
        <w:ind w:left="1440" w:hanging="360"/>
      </w:pPr>
      <w:rPr>
        <w:rFonts w:ascii="Arial" w:hAnsi="Arial" w:hint="default"/>
      </w:rPr>
    </w:lvl>
    <w:lvl w:ilvl="2" w:tplc="880C95F0">
      <w:start w:val="271"/>
      <w:numFmt w:val="bullet"/>
      <w:lvlText w:val="•"/>
      <w:lvlJc w:val="left"/>
      <w:pPr>
        <w:tabs>
          <w:tab w:val="num" w:pos="2160"/>
        </w:tabs>
        <w:ind w:left="2160" w:hanging="360"/>
      </w:pPr>
      <w:rPr>
        <w:rFonts w:ascii="Arial" w:hAnsi="Arial" w:hint="default"/>
      </w:rPr>
    </w:lvl>
    <w:lvl w:ilvl="3" w:tplc="B138454C" w:tentative="1">
      <w:start w:val="1"/>
      <w:numFmt w:val="bullet"/>
      <w:lvlText w:val="•"/>
      <w:lvlJc w:val="left"/>
      <w:pPr>
        <w:tabs>
          <w:tab w:val="num" w:pos="2880"/>
        </w:tabs>
        <w:ind w:left="2880" w:hanging="360"/>
      </w:pPr>
      <w:rPr>
        <w:rFonts w:ascii="Arial" w:hAnsi="Arial" w:hint="default"/>
      </w:rPr>
    </w:lvl>
    <w:lvl w:ilvl="4" w:tplc="EBC0CF4C" w:tentative="1">
      <w:start w:val="1"/>
      <w:numFmt w:val="bullet"/>
      <w:lvlText w:val="•"/>
      <w:lvlJc w:val="left"/>
      <w:pPr>
        <w:tabs>
          <w:tab w:val="num" w:pos="3600"/>
        </w:tabs>
        <w:ind w:left="3600" w:hanging="360"/>
      </w:pPr>
      <w:rPr>
        <w:rFonts w:ascii="Arial" w:hAnsi="Arial" w:hint="default"/>
      </w:rPr>
    </w:lvl>
    <w:lvl w:ilvl="5" w:tplc="3C82AE44" w:tentative="1">
      <w:start w:val="1"/>
      <w:numFmt w:val="bullet"/>
      <w:lvlText w:val="•"/>
      <w:lvlJc w:val="left"/>
      <w:pPr>
        <w:tabs>
          <w:tab w:val="num" w:pos="4320"/>
        </w:tabs>
        <w:ind w:left="4320" w:hanging="360"/>
      </w:pPr>
      <w:rPr>
        <w:rFonts w:ascii="Arial" w:hAnsi="Arial" w:hint="default"/>
      </w:rPr>
    </w:lvl>
    <w:lvl w:ilvl="6" w:tplc="115444F2" w:tentative="1">
      <w:start w:val="1"/>
      <w:numFmt w:val="bullet"/>
      <w:lvlText w:val="•"/>
      <w:lvlJc w:val="left"/>
      <w:pPr>
        <w:tabs>
          <w:tab w:val="num" w:pos="5040"/>
        </w:tabs>
        <w:ind w:left="5040" w:hanging="360"/>
      </w:pPr>
      <w:rPr>
        <w:rFonts w:ascii="Arial" w:hAnsi="Arial" w:hint="default"/>
      </w:rPr>
    </w:lvl>
    <w:lvl w:ilvl="7" w:tplc="50649C02" w:tentative="1">
      <w:start w:val="1"/>
      <w:numFmt w:val="bullet"/>
      <w:lvlText w:val="•"/>
      <w:lvlJc w:val="left"/>
      <w:pPr>
        <w:tabs>
          <w:tab w:val="num" w:pos="5760"/>
        </w:tabs>
        <w:ind w:left="5760" w:hanging="360"/>
      </w:pPr>
      <w:rPr>
        <w:rFonts w:ascii="Arial" w:hAnsi="Arial" w:hint="default"/>
      </w:rPr>
    </w:lvl>
    <w:lvl w:ilvl="8" w:tplc="65EEF060" w:tentative="1">
      <w:start w:val="1"/>
      <w:numFmt w:val="bullet"/>
      <w:lvlText w:val="•"/>
      <w:lvlJc w:val="left"/>
      <w:pPr>
        <w:tabs>
          <w:tab w:val="num" w:pos="6480"/>
        </w:tabs>
        <w:ind w:left="6480" w:hanging="360"/>
      </w:pPr>
      <w:rPr>
        <w:rFonts w:ascii="Arial" w:hAnsi="Arial" w:hint="default"/>
      </w:rPr>
    </w:lvl>
  </w:abstractNum>
  <w:abstractNum w:abstractNumId="9">
    <w:nsid w:val="26DD15E3"/>
    <w:multiLevelType w:val="multilevel"/>
    <w:tmpl w:val="947AA96E"/>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1">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2">
    <w:nsid w:val="37725A91"/>
    <w:multiLevelType w:val="hybridMultilevel"/>
    <w:tmpl w:val="87F68FA6"/>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166864"/>
    <w:multiLevelType w:val="hybridMultilevel"/>
    <w:tmpl w:val="68FAC7D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4C170E"/>
    <w:multiLevelType w:val="hybridMultilevel"/>
    <w:tmpl w:val="71A0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C5A0D29"/>
    <w:multiLevelType w:val="hybridMultilevel"/>
    <w:tmpl w:val="0532A5F6"/>
    <w:lvl w:ilvl="0" w:tplc="785A9614">
      <w:start w:val="2"/>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7">
    <w:nsid w:val="3C5C63F8"/>
    <w:multiLevelType w:val="hybridMultilevel"/>
    <w:tmpl w:val="2B44178E"/>
    <w:lvl w:ilvl="0" w:tplc="96941DCA">
      <w:numFmt w:val="bullet"/>
      <w:lvlText w:val=""/>
      <w:lvlJc w:val="left"/>
      <w:pPr>
        <w:ind w:left="928" w:hanging="360"/>
      </w:pPr>
      <w:rPr>
        <w:rFonts w:ascii="Symbol" w:eastAsia="Times New Roman" w:hAnsi="Symbol" w:cs="Times New Roman"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3E1D119A"/>
    <w:multiLevelType w:val="hybridMultilevel"/>
    <w:tmpl w:val="053C27E2"/>
    <w:lvl w:ilvl="0" w:tplc="B352E5D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707AA1"/>
    <w:multiLevelType w:val="hybridMultilevel"/>
    <w:tmpl w:val="7FD23BA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1">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0951C72"/>
    <w:multiLevelType w:val="hybridMultilevel"/>
    <w:tmpl w:val="FE5A6D58"/>
    <w:lvl w:ilvl="0" w:tplc="29029968">
      <w:start w:val="1"/>
      <w:numFmt w:val="bullet"/>
      <w:lvlText w:val="•"/>
      <w:lvlJc w:val="left"/>
      <w:pPr>
        <w:tabs>
          <w:tab w:val="num" w:pos="720"/>
        </w:tabs>
        <w:ind w:left="720" w:hanging="360"/>
      </w:pPr>
      <w:rPr>
        <w:rFonts w:ascii="Arial" w:hAnsi="Arial" w:hint="default"/>
      </w:rPr>
    </w:lvl>
    <w:lvl w:ilvl="1" w:tplc="A27279A4">
      <w:start w:val="1"/>
      <w:numFmt w:val="bullet"/>
      <w:lvlText w:val="•"/>
      <w:lvlJc w:val="left"/>
      <w:pPr>
        <w:tabs>
          <w:tab w:val="num" w:pos="1440"/>
        </w:tabs>
        <w:ind w:left="1440" w:hanging="360"/>
      </w:pPr>
      <w:rPr>
        <w:rFonts w:ascii="Arial" w:hAnsi="Arial" w:hint="default"/>
      </w:rPr>
    </w:lvl>
    <w:lvl w:ilvl="2" w:tplc="2B70C5F6" w:tentative="1">
      <w:start w:val="1"/>
      <w:numFmt w:val="bullet"/>
      <w:lvlText w:val="•"/>
      <w:lvlJc w:val="left"/>
      <w:pPr>
        <w:tabs>
          <w:tab w:val="num" w:pos="2160"/>
        </w:tabs>
        <w:ind w:left="2160" w:hanging="360"/>
      </w:pPr>
      <w:rPr>
        <w:rFonts w:ascii="Arial" w:hAnsi="Arial" w:hint="default"/>
      </w:rPr>
    </w:lvl>
    <w:lvl w:ilvl="3" w:tplc="FB06A916" w:tentative="1">
      <w:start w:val="1"/>
      <w:numFmt w:val="bullet"/>
      <w:lvlText w:val="•"/>
      <w:lvlJc w:val="left"/>
      <w:pPr>
        <w:tabs>
          <w:tab w:val="num" w:pos="2880"/>
        </w:tabs>
        <w:ind w:left="2880" w:hanging="360"/>
      </w:pPr>
      <w:rPr>
        <w:rFonts w:ascii="Arial" w:hAnsi="Arial" w:hint="default"/>
      </w:rPr>
    </w:lvl>
    <w:lvl w:ilvl="4" w:tplc="3004583A" w:tentative="1">
      <w:start w:val="1"/>
      <w:numFmt w:val="bullet"/>
      <w:lvlText w:val="•"/>
      <w:lvlJc w:val="left"/>
      <w:pPr>
        <w:tabs>
          <w:tab w:val="num" w:pos="3600"/>
        </w:tabs>
        <w:ind w:left="3600" w:hanging="360"/>
      </w:pPr>
      <w:rPr>
        <w:rFonts w:ascii="Arial" w:hAnsi="Arial" w:hint="default"/>
      </w:rPr>
    </w:lvl>
    <w:lvl w:ilvl="5" w:tplc="34E6E746" w:tentative="1">
      <w:start w:val="1"/>
      <w:numFmt w:val="bullet"/>
      <w:lvlText w:val="•"/>
      <w:lvlJc w:val="left"/>
      <w:pPr>
        <w:tabs>
          <w:tab w:val="num" w:pos="4320"/>
        </w:tabs>
        <w:ind w:left="4320" w:hanging="360"/>
      </w:pPr>
      <w:rPr>
        <w:rFonts w:ascii="Arial" w:hAnsi="Arial" w:hint="default"/>
      </w:rPr>
    </w:lvl>
    <w:lvl w:ilvl="6" w:tplc="18862DD0" w:tentative="1">
      <w:start w:val="1"/>
      <w:numFmt w:val="bullet"/>
      <w:lvlText w:val="•"/>
      <w:lvlJc w:val="left"/>
      <w:pPr>
        <w:tabs>
          <w:tab w:val="num" w:pos="5040"/>
        </w:tabs>
        <w:ind w:left="5040" w:hanging="360"/>
      </w:pPr>
      <w:rPr>
        <w:rFonts w:ascii="Arial" w:hAnsi="Arial" w:hint="default"/>
      </w:rPr>
    </w:lvl>
    <w:lvl w:ilvl="7" w:tplc="CC2C31F2" w:tentative="1">
      <w:start w:val="1"/>
      <w:numFmt w:val="bullet"/>
      <w:lvlText w:val="•"/>
      <w:lvlJc w:val="left"/>
      <w:pPr>
        <w:tabs>
          <w:tab w:val="num" w:pos="5760"/>
        </w:tabs>
        <w:ind w:left="5760" w:hanging="360"/>
      </w:pPr>
      <w:rPr>
        <w:rFonts w:ascii="Arial" w:hAnsi="Arial" w:hint="default"/>
      </w:rPr>
    </w:lvl>
    <w:lvl w:ilvl="8" w:tplc="A072C370" w:tentative="1">
      <w:start w:val="1"/>
      <w:numFmt w:val="bullet"/>
      <w:lvlText w:val="•"/>
      <w:lvlJc w:val="left"/>
      <w:pPr>
        <w:tabs>
          <w:tab w:val="num" w:pos="6480"/>
        </w:tabs>
        <w:ind w:left="6480" w:hanging="360"/>
      </w:pPr>
      <w:rPr>
        <w:rFonts w:ascii="Arial" w:hAnsi="Arial" w:hint="default"/>
      </w:rPr>
    </w:lvl>
  </w:abstractNum>
  <w:abstractNum w:abstractNumId="23">
    <w:nsid w:val="50D40968"/>
    <w:multiLevelType w:val="hybridMultilevel"/>
    <w:tmpl w:val="3D0C650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8B2FB3"/>
    <w:multiLevelType w:val="multilevel"/>
    <w:tmpl w:val="72C0D1F0"/>
    <w:lvl w:ilvl="0">
      <w:start w:val="1"/>
      <w:numFmt w:val="decimal"/>
      <w:lvlText w:val="[%1]."/>
      <w:lvlJc w:val="left"/>
      <w:pPr>
        <w:tabs>
          <w:tab w:val="num" w:pos="432"/>
        </w:tabs>
        <w:ind w:left="432" w:hanging="432"/>
      </w:pPr>
      <w:rPr>
        <w:rFonts w:ascii="Times New Roman" w:hAnsi="Times New Roman" w:cs="Times New Roman" w:hint="default"/>
        <w:sz w:val="20"/>
        <w:szCs w:val="2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55946642"/>
    <w:multiLevelType w:val="hybridMultilevel"/>
    <w:tmpl w:val="6E4CC0FA"/>
    <w:lvl w:ilvl="0" w:tplc="785A961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EE299C"/>
    <w:multiLevelType w:val="hybridMultilevel"/>
    <w:tmpl w:val="26B6777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BCE151E"/>
    <w:multiLevelType w:val="hybridMultilevel"/>
    <w:tmpl w:val="900CC7B4"/>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B05F06"/>
    <w:multiLevelType w:val="hybridMultilevel"/>
    <w:tmpl w:val="41CE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EA5556"/>
    <w:multiLevelType w:val="hybridMultilevel"/>
    <w:tmpl w:val="F2C64E8E"/>
    <w:lvl w:ilvl="0" w:tplc="FC2E2360">
      <w:start w:val="1"/>
      <w:numFmt w:val="bullet"/>
      <w:lvlText w:val="•"/>
      <w:lvlJc w:val="left"/>
      <w:pPr>
        <w:tabs>
          <w:tab w:val="num" w:pos="720"/>
        </w:tabs>
        <w:ind w:left="720" w:hanging="360"/>
      </w:pPr>
      <w:rPr>
        <w:rFonts w:ascii="Arial" w:hAnsi="Arial" w:hint="default"/>
      </w:rPr>
    </w:lvl>
    <w:lvl w:ilvl="1" w:tplc="9AECE844">
      <w:start w:val="1"/>
      <w:numFmt w:val="bullet"/>
      <w:lvlText w:val="•"/>
      <w:lvlJc w:val="left"/>
      <w:pPr>
        <w:tabs>
          <w:tab w:val="num" w:pos="1440"/>
        </w:tabs>
        <w:ind w:left="1440" w:hanging="360"/>
      </w:pPr>
      <w:rPr>
        <w:rFonts w:ascii="Arial" w:hAnsi="Arial" w:hint="default"/>
      </w:rPr>
    </w:lvl>
    <w:lvl w:ilvl="2" w:tplc="1C2AD0DA" w:tentative="1">
      <w:start w:val="1"/>
      <w:numFmt w:val="bullet"/>
      <w:lvlText w:val="•"/>
      <w:lvlJc w:val="left"/>
      <w:pPr>
        <w:tabs>
          <w:tab w:val="num" w:pos="2160"/>
        </w:tabs>
        <w:ind w:left="2160" w:hanging="360"/>
      </w:pPr>
      <w:rPr>
        <w:rFonts w:ascii="Arial" w:hAnsi="Arial" w:hint="default"/>
      </w:rPr>
    </w:lvl>
    <w:lvl w:ilvl="3" w:tplc="EAAC6CBA" w:tentative="1">
      <w:start w:val="1"/>
      <w:numFmt w:val="bullet"/>
      <w:lvlText w:val="•"/>
      <w:lvlJc w:val="left"/>
      <w:pPr>
        <w:tabs>
          <w:tab w:val="num" w:pos="2880"/>
        </w:tabs>
        <w:ind w:left="2880" w:hanging="360"/>
      </w:pPr>
      <w:rPr>
        <w:rFonts w:ascii="Arial" w:hAnsi="Arial" w:hint="default"/>
      </w:rPr>
    </w:lvl>
    <w:lvl w:ilvl="4" w:tplc="73F4EE64" w:tentative="1">
      <w:start w:val="1"/>
      <w:numFmt w:val="bullet"/>
      <w:lvlText w:val="•"/>
      <w:lvlJc w:val="left"/>
      <w:pPr>
        <w:tabs>
          <w:tab w:val="num" w:pos="3600"/>
        </w:tabs>
        <w:ind w:left="3600" w:hanging="360"/>
      </w:pPr>
      <w:rPr>
        <w:rFonts w:ascii="Arial" w:hAnsi="Arial" w:hint="default"/>
      </w:rPr>
    </w:lvl>
    <w:lvl w:ilvl="5" w:tplc="304E9AF4" w:tentative="1">
      <w:start w:val="1"/>
      <w:numFmt w:val="bullet"/>
      <w:lvlText w:val="•"/>
      <w:lvlJc w:val="left"/>
      <w:pPr>
        <w:tabs>
          <w:tab w:val="num" w:pos="4320"/>
        </w:tabs>
        <w:ind w:left="4320" w:hanging="360"/>
      </w:pPr>
      <w:rPr>
        <w:rFonts w:ascii="Arial" w:hAnsi="Arial" w:hint="default"/>
      </w:rPr>
    </w:lvl>
    <w:lvl w:ilvl="6" w:tplc="1D56D1FA" w:tentative="1">
      <w:start w:val="1"/>
      <w:numFmt w:val="bullet"/>
      <w:lvlText w:val="•"/>
      <w:lvlJc w:val="left"/>
      <w:pPr>
        <w:tabs>
          <w:tab w:val="num" w:pos="5040"/>
        </w:tabs>
        <w:ind w:left="5040" w:hanging="360"/>
      </w:pPr>
      <w:rPr>
        <w:rFonts w:ascii="Arial" w:hAnsi="Arial" w:hint="default"/>
      </w:rPr>
    </w:lvl>
    <w:lvl w:ilvl="7" w:tplc="0D0A9F0A" w:tentative="1">
      <w:start w:val="1"/>
      <w:numFmt w:val="bullet"/>
      <w:lvlText w:val="•"/>
      <w:lvlJc w:val="left"/>
      <w:pPr>
        <w:tabs>
          <w:tab w:val="num" w:pos="5760"/>
        </w:tabs>
        <w:ind w:left="5760" w:hanging="360"/>
      </w:pPr>
      <w:rPr>
        <w:rFonts w:ascii="Arial" w:hAnsi="Arial" w:hint="default"/>
      </w:rPr>
    </w:lvl>
    <w:lvl w:ilvl="8" w:tplc="F440F800" w:tentative="1">
      <w:start w:val="1"/>
      <w:numFmt w:val="bullet"/>
      <w:lvlText w:val="•"/>
      <w:lvlJc w:val="left"/>
      <w:pPr>
        <w:tabs>
          <w:tab w:val="num" w:pos="6480"/>
        </w:tabs>
        <w:ind w:left="6480" w:hanging="360"/>
      </w:pPr>
      <w:rPr>
        <w:rFonts w:ascii="Arial" w:hAnsi="Arial" w:hint="default"/>
      </w:rPr>
    </w:lvl>
  </w:abstractNum>
  <w:abstractNum w:abstractNumId="31">
    <w:nsid w:val="76ED2275"/>
    <w:multiLevelType w:val="hybridMultilevel"/>
    <w:tmpl w:val="45E61AA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7E1107"/>
    <w:multiLevelType w:val="hybridMultilevel"/>
    <w:tmpl w:val="8B7A5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882CF6"/>
    <w:multiLevelType w:val="hybridMultilevel"/>
    <w:tmpl w:val="229E87D6"/>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3"/>
  </w:num>
  <w:num w:numId="6">
    <w:abstractNumId w:val="3"/>
  </w:num>
  <w:num w:numId="7">
    <w:abstractNumId w:val="15"/>
  </w:num>
  <w:num w:numId="8">
    <w:abstractNumId w:val="5"/>
  </w:num>
  <w:num w:numId="9">
    <w:abstractNumId w:val="11"/>
  </w:num>
  <w:num w:numId="10">
    <w:abstractNumId w:val="33"/>
  </w:num>
  <w:num w:numId="11">
    <w:abstractNumId w:val="17"/>
  </w:num>
  <w:num w:numId="12">
    <w:abstractNumId w:val="16"/>
  </w:num>
  <w:num w:numId="13">
    <w:abstractNumId w:val="23"/>
  </w:num>
  <w:num w:numId="14">
    <w:abstractNumId w:val="26"/>
  </w:num>
  <w:num w:numId="15">
    <w:abstractNumId w:val="25"/>
  </w:num>
  <w:num w:numId="16">
    <w:abstractNumId w:val="13"/>
  </w:num>
  <w:num w:numId="17">
    <w:abstractNumId w:val="6"/>
  </w:num>
  <w:num w:numId="18">
    <w:abstractNumId w:val="20"/>
  </w:num>
  <w:num w:numId="19">
    <w:abstractNumId w:val="10"/>
  </w:num>
  <w:num w:numId="20">
    <w:abstractNumId w:val="28"/>
  </w:num>
  <w:num w:numId="21">
    <w:abstractNumId w:val="19"/>
  </w:num>
  <w:num w:numId="22">
    <w:abstractNumId w:val="18"/>
  </w:num>
  <w:num w:numId="23">
    <w:abstractNumId w:val="14"/>
  </w:num>
  <w:num w:numId="24">
    <w:abstractNumId w:val="12"/>
  </w:num>
  <w:num w:numId="25">
    <w:abstractNumId w:val="4"/>
  </w:num>
  <w:num w:numId="26">
    <w:abstractNumId w:val="31"/>
  </w:num>
  <w:num w:numId="27">
    <w:abstractNumId w:val="1"/>
  </w:num>
  <w:num w:numId="28">
    <w:abstractNumId w:val="7"/>
  </w:num>
  <w:num w:numId="29">
    <w:abstractNumId w:val="32"/>
  </w:num>
  <w:num w:numId="30">
    <w:abstractNumId w:val="29"/>
  </w:num>
  <w:num w:numId="31">
    <w:abstractNumId w:val="21"/>
  </w:num>
  <w:num w:numId="32">
    <w:abstractNumId w:val="24"/>
  </w:num>
  <w:num w:numId="33">
    <w:abstractNumId w:val="9"/>
  </w:num>
  <w:num w:numId="34">
    <w:abstractNumId w:val="22"/>
  </w:num>
  <w:num w:numId="35">
    <w:abstractNumId w:val="30"/>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FD6"/>
    <w:rsid w:val="00033397"/>
    <w:rsid w:val="00040095"/>
    <w:rsid w:val="00044BCE"/>
    <w:rsid w:val="00051834"/>
    <w:rsid w:val="00054A22"/>
    <w:rsid w:val="000604B3"/>
    <w:rsid w:val="00062023"/>
    <w:rsid w:val="000655A6"/>
    <w:rsid w:val="00080512"/>
    <w:rsid w:val="000A365D"/>
    <w:rsid w:val="000B0670"/>
    <w:rsid w:val="000C47C3"/>
    <w:rsid w:val="000D58AB"/>
    <w:rsid w:val="000D5C50"/>
    <w:rsid w:val="000F4DA9"/>
    <w:rsid w:val="000F76BA"/>
    <w:rsid w:val="00100B63"/>
    <w:rsid w:val="00104BC6"/>
    <w:rsid w:val="00107321"/>
    <w:rsid w:val="00123684"/>
    <w:rsid w:val="00133525"/>
    <w:rsid w:val="001501A9"/>
    <w:rsid w:val="0015771A"/>
    <w:rsid w:val="0016425D"/>
    <w:rsid w:val="00175A40"/>
    <w:rsid w:val="00192ADE"/>
    <w:rsid w:val="001A4C42"/>
    <w:rsid w:val="001B77F2"/>
    <w:rsid w:val="001C21C3"/>
    <w:rsid w:val="001D02C2"/>
    <w:rsid w:val="001D0D11"/>
    <w:rsid w:val="001F021C"/>
    <w:rsid w:val="001F0C1D"/>
    <w:rsid w:val="001F1132"/>
    <w:rsid w:val="001F168B"/>
    <w:rsid w:val="001F55B7"/>
    <w:rsid w:val="002014D5"/>
    <w:rsid w:val="00212A5E"/>
    <w:rsid w:val="00230DE0"/>
    <w:rsid w:val="00231568"/>
    <w:rsid w:val="002347A2"/>
    <w:rsid w:val="00235ABE"/>
    <w:rsid w:val="00243CCE"/>
    <w:rsid w:val="00247926"/>
    <w:rsid w:val="002675F0"/>
    <w:rsid w:val="00275C08"/>
    <w:rsid w:val="00276EE4"/>
    <w:rsid w:val="002A2654"/>
    <w:rsid w:val="002A2CFF"/>
    <w:rsid w:val="002B6339"/>
    <w:rsid w:val="002C3F12"/>
    <w:rsid w:val="002E00EE"/>
    <w:rsid w:val="002E4709"/>
    <w:rsid w:val="0030681F"/>
    <w:rsid w:val="0031080A"/>
    <w:rsid w:val="003172DC"/>
    <w:rsid w:val="00323040"/>
    <w:rsid w:val="00332C5F"/>
    <w:rsid w:val="00344798"/>
    <w:rsid w:val="0035462D"/>
    <w:rsid w:val="00373338"/>
    <w:rsid w:val="003765B8"/>
    <w:rsid w:val="003A0483"/>
    <w:rsid w:val="003C3971"/>
    <w:rsid w:val="003C564B"/>
    <w:rsid w:val="003D077E"/>
    <w:rsid w:val="003D42BF"/>
    <w:rsid w:val="003E7753"/>
    <w:rsid w:val="003F0222"/>
    <w:rsid w:val="003F7D4B"/>
    <w:rsid w:val="00404C42"/>
    <w:rsid w:val="00423334"/>
    <w:rsid w:val="00427349"/>
    <w:rsid w:val="00430F30"/>
    <w:rsid w:val="004345EC"/>
    <w:rsid w:val="0046275E"/>
    <w:rsid w:val="004826A9"/>
    <w:rsid w:val="004A4325"/>
    <w:rsid w:val="004B1249"/>
    <w:rsid w:val="004C1601"/>
    <w:rsid w:val="004D3578"/>
    <w:rsid w:val="004E213A"/>
    <w:rsid w:val="004F0988"/>
    <w:rsid w:val="004F3340"/>
    <w:rsid w:val="004F3E3D"/>
    <w:rsid w:val="0053388B"/>
    <w:rsid w:val="00535773"/>
    <w:rsid w:val="00543E6C"/>
    <w:rsid w:val="0054458C"/>
    <w:rsid w:val="00561898"/>
    <w:rsid w:val="00565087"/>
    <w:rsid w:val="005651D4"/>
    <w:rsid w:val="00572E14"/>
    <w:rsid w:val="00575128"/>
    <w:rsid w:val="005973BE"/>
    <w:rsid w:val="005A0B0B"/>
    <w:rsid w:val="005A3821"/>
    <w:rsid w:val="005A5986"/>
    <w:rsid w:val="005A5CE1"/>
    <w:rsid w:val="005D0EC2"/>
    <w:rsid w:val="005D13D9"/>
    <w:rsid w:val="005D2E01"/>
    <w:rsid w:val="005D4F5A"/>
    <w:rsid w:val="005D7526"/>
    <w:rsid w:val="005E28D9"/>
    <w:rsid w:val="005E69AE"/>
    <w:rsid w:val="00602AEA"/>
    <w:rsid w:val="00607E3C"/>
    <w:rsid w:val="00614FDF"/>
    <w:rsid w:val="00620318"/>
    <w:rsid w:val="006246A7"/>
    <w:rsid w:val="0062595A"/>
    <w:rsid w:val="0063420C"/>
    <w:rsid w:val="0063543D"/>
    <w:rsid w:val="00641E5B"/>
    <w:rsid w:val="00647114"/>
    <w:rsid w:val="00650A56"/>
    <w:rsid w:val="006602CD"/>
    <w:rsid w:val="0068370B"/>
    <w:rsid w:val="006A323F"/>
    <w:rsid w:val="006A79EB"/>
    <w:rsid w:val="006B30D0"/>
    <w:rsid w:val="006C3D95"/>
    <w:rsid w:val="006E5C86"/>
    <w:rsid w:val="00713C44"/>
    <w:rsid w:val="00734A5B"/>
    <w:rsid w:val="0074026F"/>
    <w:rsid w:val="007429F6"/>
    <w:rsid w:val="00744E76"/>
    <w:rsid w:val="00752198"/>
    <w:rsid w:val="00753881"/>
    <w:rsid w:val="007614A0"/>
    <w:rsid w:val="00774DA4"/>
    <w:rsid w:val="00781242"/>
    <w:rsid w:val="00781F0F"/>
    <w:rsid w:val="0078318F"/>
    <w:rsid w:val="00787AA0"/>
    <w:rsid w:val="007914D1"/>
    <w:rsid w:val="007A39AC"/>
    <w:rsid w:val="007B600E"/>
    <w:rsid w:val="007B6765"/>
    <w:rsid w:val="007F0F4A"/>
    <w:rsid w:val="008028A4"/>
    <w:rsid w:val="00820B25"/>
    <w:rsid w:val="00830340"/>
    <w:rsid w:val="00830747"/>
    <w:rsid w:val="00855293"/>
    <w:rsid w:val="008768CA"/>
    <w:rsid w:val="008863E0"/>
    <w:rsid w:val="008A4097"/>
    <w:rsid w:val="008C384C"/>
    <w:rsid w:val="008E2A12"/>
    <w:rsid w:val="008E7986"/>
    <w:rsid w:val="0090271F"/>
    <w:rsid w:val="00902E23"/>
    <w:rsid w:val="009114D7"/>
    <w:rsid w:val="00911948"/>
    <w:rsid w:val="0091348E"/>
    <w:rsid w:val="00917AA8"/>
    <w:rsid w:val="00917CCB"/>
    <w:rsid w:val="00923D05"/>
    <w:rsid w:val="00942EC2"/>
    <w:rsid w:val="009461E6"/>
    <w:rsid w:val="00946795"/>
    <w:rsid w:val="00962067"/>
    <w:rsid w:val="009626D9"/>
    <w:rsid w:val="00973B25"/>
    <w:rsid w:val="00973CAC"/>
    <w:rsid w:val="00976D69"/>
    <w:rsid w:val="009A31ED"/>
    <w:rsid w:val="009A48E5"/>
    <w:rsid w:val="009A6ACC"/>
    <w:rsid w:val="009D34BB"/>
    <w:rsid w:val="009D4014"/>
    <w:rsid w:val="009F206A"/>
    <w:rsid w:val="009F37B7"/>
    <w:rsid w:val="009F5E43"/>
    <w:rsid w:val="00A10F02"/>
    <w:rsid w:val="00A122EC"/>
    <w:rsid w:val="00A164B4"/>
    <w:rsid w:val="00A26956"/>
    <w:rsid w:val="00A36DB1"/>
    <w:rsid w:val="00A4666F"/>
    <w:rsid w:val="00A53724"/>
    <w:rsid w:val="00A61F81"/>
    <w:rsid w:val="00A73129"/>
    <w:rsid w:val="00A82346"/>
    <w:rsid w:val="00A92BA1"/>
    <w:rsid w:val="00AA685F"/>
    <w:rsid w:val="00AC6BC6"/>
    <w:rsid w:val="00AD3F97"/>
    <w:rsid w:val="00AD577F"/>
    <w:rsid w:val="00AE3797"/>
    <w:rsid w:val="00AF3A31"/>
    <w:rsid w:val="00B15449"/>
    <w:rsid w:val="00B22FC4"/>
    <w:rsid w:val="00B62EF9"/>
    <w:rsid w:val="00B74630"/>
    <w:rsid w:val="00B93086"/>
    <w:rsid w:val="00BA19ED"/>
    <w:rsid w:val="00BA300B"/>
    <w:rsid w:val="00BA4B8D"/>
    <w:rsid w:val="00BB671F"/>
    <w:rsid w:val="00BC0F7D"/>
    <w:rsid w:val="00BC1F48"/>
    <w:rsid w:val="00BC3B6B"/>
    <w:rsid w:val="00BC6E66"/>
    <w:rsid w:val="00BE3090"/>
    <w:rsid w:val="00BE3255"/>
    <w:rsid w:val="00BF128E"/>
    <w:rsid w:val="00BF3C3A"/>
    <w:rsid w:val="00C02031"/>
    <w:rsid w:val="00C1496A"/>
    <w:rsid w:val="00C24A67"/>
    <w:rsid w:val="00C33079"/>
    <w:rsid w:val="00C410C3"/>
    <w:rsid w:val="00C444B4"/>
    <w:rsid w:val="00C45231"/>
    <w:rsid w:val="00C72833"/>
    <w:rsid w:val="00C80F1D"/>
    <w:rsid w:val="00C9162E"/>
    <w:rsid w:val="00C92D2F"/>
    <w:rsid w:val="00C93F40"/>
    <w:rsid w:val="00CA12EC"/>
    <w:rsid w:val="00CA3D0C"/>
    <w:rsid w:val="00CA3F47"/>
    <w:rsid w:val="00CD1D72"/>
    <w:rsid w:val="00CE4206"/>
    <w:rsid w:val="00CF20E3"/>
    <w:rsid w:val="00D309CC"/>
    <w:rsid w:val="00D3685D"/>
    <w:rsid w:val="00D46431"/>
    <w:rsid w:val="00D47BC8"/>
    <w:rsid w:val="00D517CE"/>
    <w:rsid w:val="00D56A52"/>
    <w:rsid w:val="00D57972"/>
    <w:rsid w:val="00D65E67"/>
    <w:rsid w:val="00D675A9"/>
    <w:rsid w:val="00D738D6"/>
    <w:rsid w:val="00D755EB"/>
    <w:rsid w:val="00D81BC9"/>
    <w:rsid w:val="00D87E00"/>
    <w:rsid w:val="00D9134D"/>
    <w:rsid w:val="00D96825"/>
    <w:rsid w:val="00D9748F"/>
    <w:rsid w:val="00DA7A03"/>
    <w:rsid w:val="00DB1818"/>
    <w:rsid w:val="00DC309B"/>
    <w:rsid w:val="00DC4DA2"/>
    <w:rsid w:val="00DD4C17"/>
    <w:rsid w:val="00DF2B1F"/>
    <w:rsid w:val="00DF6189"/>
    <w:rsid w:val="00DF62CD"/>
    <w:rsid w:val="00E00293"/>
    <w:rsid w:val="00E16509"/>
    <w:rsid w:val="00E169AD"/>
    <w:rsid w:val="00E226D4"/>
    <w:rsid w:val="00E310BB"/>
    <w:rsid w:val="00E44582"/>
    <w:rsid w:val="00E50039"/>
    <w:rsid w:val="00E52814"/>
    <w:rsid w:val="00E55E9B"/>
    <w:rsid w:val="00E72324"/>
    <w:rsid w:val="00E72ABE"/>
    <w:rsid w:val="00E77645"/>
    <w:rsid w:val="00E80D31"/>
    <w:rsid w:val="00EA6CC9"/>
    <w:rsid w:val="00EB1B6B"/>
    <w:rsid w:val="00EC4A25"/>
    <w:rsid w:val="00ED22A6"/>
    <w:rsid w:val="00EE5AA7"/>
    <w:rsid w:val="00EE5BB7"/>
    <w:rsid w:val="00F015FB"/>
    <w:rsid w:val="00F025A2"/>
    <w:rsid w:val="00F04712"/>
    <w:rsid w:val="00F21311"/>
    <w:rsid w:val="00F22EC7"/>
    <w:rsid w:val="00F27E48"/>
    <w:rsid w:val="00F325C8"/>
    <w:rsid w:val="00F37DBA"/>
    <w:rsid w:val="00F62AEB"/>
    <w:rsid w:val="00F653B8"/>
    <w:rsid w:val="00F70647"/>
    <w:rsid w:val="00F829D8"/>
    <w:rsid w:val="00F83D08"/>
    <w:rsid w:val="00FA1266"/>
    <w:rsid w:val="00FC1192"/>
    <w:rsid w:val="00FC2432"/>
  </w:rsids>
  <m:mathPr>
    <m:mathFont m:val="Cambria Math"/>
    <m:brkBin m:val="before"/>
    <m:brkBinSub m:val="--"/>
    <m:smallFrac m:val="0"/>
    <m:dispDef/>
    <m:lMargin m:val="0"/>
    <m:rMargin m:val="0"/>
    <m:defJc m:val="centerGroup"/>
    <m:wrapIndent m:val="1440"/>
    <m:intLim m:val="subSup"/>
    <m:naryLim m:val="undOvr"/>
  </m:mathPr>
  <w:themeFontLang w:val="en-GB"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EQChar">
    <w:name w:val="EQ Char"/>
    <w:link w:val="EQ"/>
    <w:locked/>
    <w:rsid w:val="00BF3C3A"/>
    <w:rPr>
      <w:noProof/>
      <w:lang w:eastAsia="en-US"/>
    </w:rPr>
  </w:style>
  <w:style w:type="character" w:customStyle="1" w:styleId="TACChar">
    <w:name w:val="TAC Char"/>
    <w:link w:val="TAC"/>
    <w:qFormat/>
    <w:rsid w:val="00D96825"/>
    <w:rPr>
      <w:rFonts w:ascii="Arial" w:hAnsi="Arial"/>
      <w:sz w:val="18"/>
      <w:lang w:eastAsia="en-US"/>
    </w:rPr>
  </w:style>
  <w:style w:type="character" w:customStyle="1" w:styleId="B1Char">
    <w:name w:val="B1 Char"/>
    <w:link w:val="B1"/>
    <w:rsid w:val="00D96825"/>
    <w:rPr>
      <w:lang w:eastAsia="en-US"/>
    </w:rPr>
  </w:style>
  <w:style w:type="character" w:customStyle="1" w:styleId="THChar">
    <w:name w:val="TH Char"/>
    <w:link w:val="TH"/>
    <w:qFormat/>
    <w:rsid w:val="00D96825"/>
    <w:rPr>
      <w:rFonts w:ascii="Arial" w:hAnsi="Arial"/>
      <w:b/>
      <w:lang w:eastAsia="en-US"/>
    </w:rPr>
  </w:style>
  <w:style w:type="character" w:customStyle="1" w:styleId="TANChar">
    <w:name w:val="TAN Char"/>
    <w:link w:val="TAN"/>
    <w:rsid w:val="00D96825"/>
    <w:rPr>
      <w:rFonts w:ascii="Arial" w:hAnsi="Arial"/>
      <w:sz w:val="18"/>
      <w:lang w:eastAsia="en-US"/>
    </w:rPr>
  </w:style>
  <w:style w:type="character" w:customStyle="1" w:styleId="B2Char">
    <w:name w:val="B2 Char"/>
    <w:link w:val="B2"/>
    <w:rsid w:val="00D96825"/>
    <w:rPr>
      <w:lang w:eastAsia="en-US"/>
    </w:rPr>
  </w:style>
  <w:style w:type="paragraph" w:styleId="NormalWeb">
    <w:name w:val="Normal (Web)"/>
    <w:basedOn w:val="Normal"/>
    <w:uiPriority w:val="99"/>
    <w:unhideWhenUsed/>
    <w:rsid w:val="005A3821"/>
    <w:pPr>
      <w:spacing w:before="100" w:beforeAutospacing="1" w:after="100" w:afterAutospacing="1"/>
    </w:pPr>
    <w:rPr>
      <w:sz w:val="24"/>
      <w:szCs w:val="24"/>
      <w:lang w:val="en-US"/>
    </w:rPr>
  </w:style>
  <w:style w:type="paragraph" w:styleId="ListParagraph">
    <w:name w:val="List Paragraph"/>
    <w:basedOn w:val="Normal"/>
    <w:link w:val="ListParagraphChar"/>
    <w:uiPriority w:val="34"/>
    <w:qFormat/>
    <w:rsid w:val="005A3821"/>
    <w:pPr>
      <w:spacing w:after="0"/>
      <w:ind w:firstLineChars="200" w:firstLine="420"/>
    </w:pPr>
    <w:rPr>
      <w:rFonts w:ascii="SimSun" w:hAnsi="SimSun" w:cs="SimSun"/>
      <w:sz w:val="24"/>
      <w:szCs w:val="24"/>
      <w:lang w:val="en-US" w:eastAsia="zh-CN"/>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nhideWhenUsed/>
    <w:qFormat/>
    <w:rsid w:val="00641E5B"/>
    <w:pPr>
      <w:spacing w:after="200"/>
    </w:pPr>
    <w:rPr>
      <w:i/>
      <w:iCs/>
      <w:color w:val="44546A" w:themeColor="text2"/>
      <w:sz w:val="18"/>
      <w:szCs w:val="18"/>
    </w:rPr>
  </w:style>
  <w:style w:type="character" w:customStyle="1" w:styleId="B1Char1">
    <w:name w:val="B1 Char1"/>
    <w:qFormat/>
    <w:rsid w:val="00E80D31"/>
    <w:rPr>
      <w:rFonts w:eastAsia="Times New Roman"/>
    </w:rPr>
  </w:style>
  <w:style w:type="character" w:customStyle="1" w:styleId="CRCoverPageChar">
    <w:name w:val="CR Cover Page Char"/>
    <w:link w:val="CRCoverPage"/>
    <w:locked/>
    <w:rsid w:val="00973CAC"/>
    <w:rPr>
      <w:rFonts w:ascii="Arial" w:hAnsi="Arial" w:cs="Arial"/>
      <w:lang w:eastAsia="en-US"/>
    </w:rPr>
  </w:style>
  <w:style w:type="paragraph" w:customStyle="1" w:styleId="CRCoverPage">
    <w:name w:val="CR Cover Page"/>
    <w:next w:val="Normal"/>
    <w:link w:val="CRCoverPageChar"/>
    <w:rsid w:val="00973CAC"/>
    <w:pPr>
      <w:spacing w:after="120"/>
    </w:pPr>
    <w:rPr>
      <w:rFonts w:ascii="Arial" w:hAnsi="Arial" w:cs="Arial"/>
      <w:lang w:eastAsia="en-US"/>
    </w:rPr>
  </w:style>
  <w:style w:type="character" w:customStyle="1" w:styleId="ListParagraphChar">
    <w:name w:val="List Paragraph Char"/>
    <w:link w:val="ListParagraph"/>
    <w:uiPriority w:val="34"/>
    <w:rsid w:val="00855293"/>
    <w:rPr>
      <w:rFonts w:ascii="SimSun" w:hAnsi="SimSun" w:cs="SimSun"/>
      <w:sz w:val="24"/>
      <w:szCs w:val="24"/>
      <w:lang w:val="en-US" w:eastAsia="zh-CN"/>
    </w:rPr>
  </w:style>
  <w:style w:type="paragraph" w:customStyle="1" w:styleId="Header-3gppTdoc">
    <w:name w:val="Header-3gpp Tdoc"/>
    <w:basedOn w:val="Header"/>
    <w:link w:val="Header-3gppTdocChar"/>
    <w:qFormat/>
    <w:rsid w:val="00781242"/>
    <w:pPr>
      <w:widowControl/>
      <w:tabs>
        <w:tab w:val="center" w:pos="4153"/>
        <w:tab w:val="right" w:pos="9360"/>
      </w:tabs>
      <w:overflowPunct/>
      <w:autoSpaceDE/>
      <w:autoSpaceDN/>
      <w:adjustRightInd/>
      <w:spacing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rsid w:val="00781242"/>
    <w:rPr>
      <w:rFonts w:ascii="Arial" w:eastAsia="MS Mincho" w:hAnsi="Arial" w:cs="Arial"/>
      <w:b/>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81242"/>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10044">
      <w:bodyDiv w:val="1"/>
      <w:marLeft w:val="0"/>
      <w:marRight w:val="0"/>
      <w:marTop w:val="0"/>
      <w:marBottom w:val="0"/>
      <w:divBdr>
        <w:top w:val="none" w:sz="0" w:space="0" w:color="auto"/>
        <w:left w:val="none" w:sz="0" w:space="0" w:color="auto"/>
        <w:bottom w:val="none" w:sz="0" w:space="0" w:color="auto"/>
        <w:right w:val="none" w:sz="0" w:space="0" w:color="auto"/>
      </w:divBdr>
    </w:div>
    <w:div w:id="342635397">
      <w:bodyDiv w:val="1"/>
      <w:marLeft w:val="0"/>
      <w:marRight w:val="0"/>
      <w:marTop w:val="0"/>
      <w:marBottom w:val="0"/>
      <w:divBdr>
        <w:top w:val="none" w:sz="0" w:space="0" w:color="auto"/>
        <w:left w:val="none" w:sz="0" w:space="0" w:color="auto"/>
        <w:bottom w:val="none" w:sz="0" w:space="0" w:color="auto"/>
        <w:right w:val="none" w:sz="0" w:space="0" w:color="auto"/>
      </w:divBdr>
    </w:div>
    <w:div w:id="894894507">
      <w:bodyDiv w:val="1"/>
      <w:marLeft w:val="0"/>
      <w:marRight w:val="0"/>
      <w:marTop w:val="0"/>
      <w:marBottom w:val="0"/>
      <w:divBdr>
        <w:top w:val="none" w:sz="0" w:space="0" w:color="auto"/>
        <w:left w:val="none" w:sz="0" w:space="0" w:color="auto"/>
        <w:bottom w:val="none" w:sz="0" w:space="0" w:color="auto"/>
        <w:right w:val="none" w:sz="0" w:space="0" w:color="auto"/>
      </w:divBdr>
    </w:div>
    <w:div w:id="1492018182">
      <w:bodyDiv w:val="1"/>
      <w:marLeft w:val="0"/>
      <w:marRight w:val="0"/>
      <w:marTop w:val="0"/>
      <w:marBottom w:val="0"/>
      <w:divBdr>
        <w:top w:val="none" w:sz="0" w:space="0" w:color="auto"/>
        <w:left w:val="none" w:sz="0" w:space="0" w:color="auto"/>
        <w:bottom w:val="none" w:sz="0" w:space="0" w:color="auto"/>
        <w:right w:val="none" w:sz="0" w:space="0" w:color="auto"/>
      </w:divBdr>
    </w:div>
    <w:div w:id="1499272993">
      <w:bodyDiv w:val="1"/>
      <w:marLeft w:val="0"/>
      <w:marRight w:val="0"/>
      <w:marTop w:val="0"/>
      <w:marBottom w:val="0"/>
      <w:divBdr>
        <w:top w:val="none" w:sz="0" w:space="0" w:color="auto"/>
        <w:left w:val="none" w:sz="0" w:space="0" w:color="auto"/>
        <w:bottom w:val="none" w:sz="0" w:space="0" w:color="auto"/>
        <w:right w:val="none" w:sz="0" w:space="0" w:color="auto"/>
      </w:divBdr>
    </w:div>
    <w:div w:id="1637447414">
      <w:bodyDiv w:val="1"/>
      <w:marLeft w:val="0"/>
      <w:marRight w:val="0"/>
      <w:marTop w:val="0"/>
      <w:marBottom w:val="0"/>
      <w:divBdr>
        <w:top w:val="none" w:sz="0" w:space="0" w:color="auto"/>
        <w:left w:val="none" w:sz="0" w:space="0" w:color="auto"/>
        <w:bottom w:val="none" w:sz="0" w:space="0" w:color="auto"/>
        <w:right w:val="none" w:sz="0" w:space="0" w:color="auto"/>
      </w:divBdr>
      <w:divsChild>
        <w:div w:id="850997945">
          <w:marLeft w:val="1080"/>
          <w:marRight w:val="0"/>
          <w:marTop w:val="100"/>
          <w:marBottom w:val="0"/>
          <w:divBdr>
            <w:top w:val="none" w:sz="0" w:space="0" w:color="auto"/>
            <w:left w:val="none" w:sz="0" w:space="0" w:color="auto"/>
            <w:bottom w:val="none" w:sz="0" w:space="0" w:color="auto"/>
            <w:right w:val="none" w:sz="0" w:space="0" w:color="auto"/>
          </w:divBdr>
        </w:div>
        <w:div w:id="649597984">
          <w:marLeft w:val="1080"/>
          <w:marRight w:val="0"/>
          <w:marTop w:val="100"/>
          <w:marBottom w:val="0"/>
          <w:divBdr>
            <w:top w:val="none" w:sz="0" w:space="0" w:color="auto"/>
            <w:left w:val="none" w:sz="0" w:space="0" w:color="auto"/>
            <w:bottom w:val="none" w:sz="0" w:space="0" w:color="auto"/>
            <w:right w:val="none" w:sz="0" w:space="0" w:color="auto"/>
          </w:divBdr>
        </w:div>
        <w:div w:id="429814965">
          <w:marLeft w:val="1080"/>
          <w:marRight w:val="0"/>
          <w:marTop w:val="100"/>
          <w:marBottom w:val="0"/>
          <w:divBdr>
            <w:top w:val="none" w:sz="0" w:space="0" w:color="auto"/>
            <w:left w:val="none" w:sz="0" w:space="0" w:color="auto"/>
            <w:bottom w:val="none" w:sz="0" w:space="0" w:color="auto"/>
            <w:right w:val="none" w:sz="0" w:space="0" w:color="auto"/>
          </w:divBdr>
        </w:div>
      </w:divsChild>
    </w:div>
    <w:div w:id="1991208152">
      <w:bodyDiv w:val="1"/>
      <w:marLeft w:val="0"/>
      <w:marRight w:val="0"/>
      <w:marTop w:val="0"/>
      <w:marBottom w:val="0"/>
      <w:divBdr>
        <w:top w:val="none" w:sz="0" w:space="0" w:color="auto"/>
        <w:left w:val="none" w:sz="0" w:space="0" w:color="auto"/>
        <w:bottom w:val="none" w:sz="0" w:space="0" w:color="auto"/>
        <w:right w:val="none" w:sz="0" w:space="0" w:color="auto"/>
      </w:divBdr>
      <w:divsChild>
        <w:div w:id="1644852909">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6D8C2-9EF5-6148-AB0F-CC262EF4A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4</Pages>
  <Words>1303</Words>
  <Characters>6912</Characters>
  <Application>Microsoft Macintosh Word</Application>
  <DocSecurity>0</DocSecurity>
  <Lines>181</Lines>
  <Paragraphs>141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Apple Inc</dc:creator>
  <cp:keywords>CTPClassification=CTP_NT</cp:keywords>
  <dc:description/>
  <cp:lastModifiedBy>Manasa Raghavan</cp:lastModifiedBy>
  <cp:revision>8</cp:revision>
  <cp:lastPrinted>2019-02-25T14:05:00Z</cp:lastPrinted>
  <dcterms:created xsi:type="dcterms:W3CDTF">2020-04-09T21:18:00Z</dcterms:created>
  <dcterms:modified xsi:type="dcterms:W3CDTF">2020-04-10T18:09:00Z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7ac4fddc-3e0a-4a84-854f-f55701d54ec2</vt:lpwstr>
  </property>
  <property fmtid="{D5CDD505-2E9C-101B-9397-08002B2CF9AE}" pid="3" name="CTP_TimeStamp">
    <vt:lpwstr>2020-04-10 17:40:02Z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